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56" w:rsidRDefault="00377719" w:rsidP="00EE5461">
      <w:pPr>
        <w:widowControl/>
        <w:shd w:val="clear" w:color="auto" w:fill="FFFFFF"/>
        <w:spacing w:after="175"/>
        <w:jc w:val="center"/>
        <w:outlineLvl w:val="0"/>
        <w:rPr>
          <w:rFonts w:ascii="黑体" w:eastAsia="黑体" w:hAnsi="黑体" w:cs="宋体"/>
          <w:b/>
          <w:spacing w:val="7"/>
          <w:kern w:val="36"/>
          <w:sz w:val="44"/>
          <w:szCs w:val="44"/>
        </w:rPr>
      </w:pPr>
      <w:r w:rsidRPr="00503B56">
        <w:rPr>
          <w:rFonts w:ascii="黑体" w:eastAsia="黑体" w:hAnsi="黑体" w:cs="宋体" w:hint="eastAsia"/>
          <w:b/>
          <w:spacing w:val="7"/>
          <w:kern w:val="36"/>
          <w:sz w:val="44"/>
          <w:szCs w:val="44"/>
        </w:rPr>
        <w:t>关于选聘第三届安庆仲裁委员会</w:t>
      </w:r>
    </w:p>
    <w:p w:rsidR="00377719" w:rsidRPr="00503B56" w:rsidRDefault="00377719" w:rsidP="00EE5461">
      <w:pPr>
        <w:widowControl/>
        <w:shd w:val="clear" w:color="auto" w:fill="FFFFFF"/>
        <w:spacing w:after="175"/>
        <w:jc w:val="center"/>
        <w:outlineLvl w:val="0"/>
        <w:rPr>
          <w:rFonts w:ascii="黑体" w:eastAsia="黑体" w:hAnsi="黑体" w:cs="宋体"/>
          <w:b/>
          <w:spacing w:val="7"/>
          <w:kern w:val="36"/>
          <w:sz w:val="44"/>
          <w:szCs w:val="44"/>
        </w:rPr>
      </w:pPr>
      <w:r w:rsidRPr="00503B56">
        <w:rPr>
          <w:rFonts w:ascii="黑体" w:eastAsia="黑体" w:hAnsi="黑体" w:cs="宋体" w:hint="eastAsia"/>
          <w:b/>
          <w:spacing w:val="7"/>
          <w:kern w:val="36"/>
          <w:sz w:val="44"/>
          <w:szCs w:val="44"/>
        </w:rPr>
        <w:t>仲裁员的公告</w:t>
      </w:r>
    </w:p>
    <w:p w:rsidR="00377719" w:rsidRPr="00377719" w:rsidRDefault="00377719" w:rsidP="001E641A">
      <w:pPr>
        <w:widowControl/>
        <w:shd w:val="clear" w:color="auto" w:fill="FFFFFF"/>
        <w:ind w:firstLineChars="193" w:firstLine="645"/>
        <w:rPr>
          <w:rFonts w:ascii="仿宋" w:eastAsia="仿宋" w:hAnsi="仿宋" w:cs="宋体"/>
          <w:spacing w:val="7"/>
          <w:kern w:val="0"/>
          <w:sz w:val="32"/>
          <w:szCs w:val="32"/>
        </w:rPr>
      </w:pP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仲裁委员会（以下简称</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仲裁委）是</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市人民政府根据《中华人民共和国仲裁法》的规定依法组建的</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市唯一的民商事纠纷仲裁机构，因本届仲裁委换届在即，为建设一支德才兼备、公道正派的高素质仲裁员队伍，根据《中华人民共和国仲裁法》（以下简称仲裁法）第十三条及《</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仲裁委员会仲裁员聘用管理办法》等规定，拟面向社会公开选聘第</w:t>
      </w:r>
      <w:r w:rsidRPr="00EE5461">
        <w:rPr>
          <w:rFonts w:ascii="仿宋" w:eastAsia="仿宋" w:hAnsi="仿宋" w:cs="宋体" w:hint="eastAsia"/>
          <w:spacing w:val="7"/>
          <w:kern w:val="0"/>
          <w:sz w:val="32"/>
          <w:szCs w:val="32"/>
        </w:rPr>
        <w:t>三</w:t>
      </w:r>
      <w:r w:rsidRPr="00377719">
        <w:rPr>
          <w:rFonts w:ascii="仿宋" w:eastAsia="仿宋" w:hAnsi="仿宋" w:cs="宋体" w:hint="eastAsia"/>
          <w:spacing w:val="7"/>
          <w:kern w:val="0"/>
          <w:sz w:val="32"/>
          <w:szCs w:val="32"/>
        </w:rPr>
        <w:t>届</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仲裁委员会仲裁员。</w:t>
      </w:r>
    </w:p>
    <w:p w:rsidR="00377719" w:rsidRPr="00377719" w:rsidRDefault="00377719" w:rsidP="00377719">
      <w:pPr>
        <w:widowControl/>
        <w:shd w:val="clear" w:color="auto" w:fill="FFFFFF"/>
        <w:rPr>
          <w:rFonts w:ascii="黑体" w:eastAsia="黑体" w:hAnsi="黑体" w:cs="宋体"/>
          <w:spacing w:val="7"/>
          <w:kern w:val="0"/>
          <w:sz w:val="32"/>
          <w:szCs w:val="32"/>
        </w:rPr>
      </w:pPr>
      <w:r w:rsidRPr="001E641A">
        <w:rPr>
          <w:rFonts w:ascii="黑体" w:eastAsia="黑体" w:hAnsi="黑体" w:cs="宋体" w:hint="eastAsia"/>
          <w:b/>
          <w:bCs/>
          <w:spacing w:val="7"/>
          <w:kern w:val="0"/>
          <w:sz w:val="32"/>
          <w:szCs w:val="32"/>
        </w:rPr>
        <w:t>一、选聘范围及聘期</w:t>
      </w:r>
    </w:p>
    <w:p w:rsidR="00377719" w:rsidRPr="00377719" w:rsidRDefault="00377719" w:rsidP="00FC4530">
      <w:pPr>
        <w:widowControl/>
        <w:shd w:val="clear" w:color="auto" w:fill="FFFFFF"/>
        <w:ind w:firstLineChars="193" w:firstLine="645"/>
        <w:rPr>
          <w:rFonts w:ascii="仿宋" w:eastAsia="仿宋" w:hAnsi="仿宋" w:cs="宋体"/>
          <w:spacing w:val="7"/>
          <w:kern w:val="0"/>
          <w:sz w:val="32"/>
          <w:szCs w:val="32"/>
        </w:rPr>
      </w:pPr>
      <w:r w:rsidRPr="00377719">
        <w:rPr>
          <w:rFonts w:ascii="仿宋" w:eastAsia="仿宋" w:hAnsi="仿宋" w:cs="宋体" w:hint="eastAsia"/>
          <w:spacing w:val="7"/>
          <w:kern w:val="0"/>
          <w:sz w:val="32"/>
          <w:szCs w:val="32"/>
        </w:rPr>
        <w:t>本次选聘仲裁员，凡符合选聘条件</w:t>
      </w:r>
      <w:r w:rsidR="00323851">
        <w:rPr>
          <w:rFonts w:ascii="仿宋" w:eastAsia="仿宋" w:hAnsi="仿宋" w:cs="宋体" w:hint="eastAsia"/>
          <w:spacing w:val="7"/>
          <w:kern w:val="0"/>
          <w:sz w:val="32"/>
          <w:szCs w:val="32"/>
        </w:rPr>
        <w:t>的国内外人士</w:t>
      </w:r>
      <w:r w:rsidRPr="00377719">
        <w:rPr>
          <w:rFonts w:ascii="仿宋" w:eastAsia="仿宋" w:hAnsi="仿宋" w:cs="宋体" w:hint="eastAsia"/>
          <w:spacing w:val="7"/>
          <w:kern w:val="0"/>
          <w:sz w:val="32"/>
          <w:szCs w:val="32"/>
        </w:rPr>
        <w:t>均可提交申请。</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仲裁委将根据仲裁事业和工作发展需要，从符合条件的申请人中择优选聘。</w:t>
      </w:r>
    </w:p>
    <w:p w:rsidR="00377719" w:rsidRPr="00377719" w:rsidRDefault="00377719" w:rsidP="00FC4530">
      <w:pPr>
        <w:widowControl/>
        <w:shd w:val="clear" w:color="auto" w:fill="FFFFFF"/>
        <w:ind w:firstLineChars="193" w:firstLine="645"/>
        <w:rPr>
          <w:rFonts w:ascii="仿宋" w:eastAsia="仿宋" w:hAnsi="仿宋" w:cs="宋体"/>
          <w:spacing w:val="7"/>
          <w:kern w:val="0"/>
          <w:sz w:val="32"/>
          <w:szCs w:val="32"/>
        </w:rPr>
      </w:pPr>
      <w:r w:rsidRPr="00377719">
        <w:rPr>
          <w:rFonts w:ascii="仿宋" w:eastAsia="仿宋" w:hAnsi="仿宋" w:cs="宋体" w:hint="eastAsia"/>
          <w:spacing w:val="7"/>
          <w:kern w:val="0"/>
          <w:sz w:val="32"/>
          <w:szCs w:val="32"/>
        </w:rPr>
        <w:t>仲裁员聘期5年，聘期随第</w:t>
      </w:r>
      <w:r w:rsidRPr="00EE5461">
        <w:rPr>
          <w:rFonts w:ascii="仿宋" w:eastAsia="仿宋" w:hAnsi="仿宋" w:cs="宋体" w:hint="eastAsia"/>
          <w:spacing w:val="7"/>
          <w:kern w:val="0"/>
          <w:sz w:val="32"/>
          <w:szCs w:val="32"/>
        </w:rPr>
        <w:t>三届</w:t>
      </w:r>
      <w:r w:rsidRPr="00377719">
        <w:rPr>
          <w:rFonts w:ascii="仿宋" w:eastAsia="仿宋" w:hAnsi="仿宋" w:cs="宋体" w:hint="eastAsia"/>
          <w:spacing w:val="7"/>
          <w:kern w:val="0"/>
          <w:sz w:val="32"/>
          <w:szCs w:val="32"/>
        </w:rPr>
        <w:t>仲裁委员会届满终止。</w:t>
      </w:r>
    </w:p>
    <w:p w:rsidR="00377719" w:rsidRDefault="00377719" w:rsidP="00377719">
      <w:pPr>
        <w:widowControl/>
        <w:shd w:val="clear" w:color="auto" w:fill="FFFFFF"/>
        <w:rPr>
          <w:rFonts w:ascii="黑体" w:eastAsia="黑体" w:hAnsi="黑体" w:cs="宋体"/>
          <w:b/>
          <w:bCs/>
          <w:spacing w:val="7"/>
          <w:kern w:val="0"/>
          <w:sz w:val="32"/>
          <w:szCs w:val="32"/>
        </w:rPr>
      </w:pPr>
      <w:r w:rsidRPr="001E641A">
        <w:rPr>
          <w:rFonts w:ascii="黑体" w:eastAsia="黑体" w:hAnsi="黑体" w:cs="宋体" w:hint="eastAsia"/>
          <w:b/>
          <w:bCs/>
          <w:spacing w:val="7"/>
          <w:kern w:val="0"/>
          <w:sz w:val="32"/>
          <w:szCs w:val="32"/>
        </w:rPr>
        <w:t>二、申请条件</w:t>
      </w:r>
    </w:p>
    <w:p w:rsid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（一）申请人须身体健康、公道正派，敬业勤勉，具有较强的语言和文字表达能力，有相应的时间从事仲裁案件审理工作，原则上年龄不超过</w:t>
      </w:r>
      <w:r>
        <w:rPr>
          <w:rFonts w:ascii="仿宋" w:eastAsia="仿宋" w:hAnsi="仿宋" w:cs="宋体" w:hint="eastAsia"/>
          <w:kern w:val="0"/>
          <w:sz w:val="32"/>
          <w:szCs w:val="32"/>
        </w:rPr>
        <w:t>70</w:t>
      </w:r>
      <w:r w:rsidRPr="00E44C45">
        <w:rPr>
          <w:rFonts w:ascii="仿宋" w:eastAsia="仿宋" w:hAnsi="仿宋" w:cs="宋体" w:hint="eastAsia"/>
          <w:kern w:val="0"/>
          <w:sz w:val="32"/>
          <w:szCs w:val="32"/>
        </w:rPr>
        <w:t>周岁</w:t>
      </w:r>
      <w:r w:rsidR="00073FF7">
        <w:rPr>
          <w:rFonts w:ascii="仿宋" w:eastAsia="仿宋" w:hAnsi="仿宋" w:cs="宋体" w:hint="eastAsia"/>
          <w:kern w:val="0"/>
          <w:sz w:val="32"/>
          <w:szCs w:val="32"/>
        </w:rPr>
        <w:t>（1954年</w:t>
      </w:r>
      <w:r w:rsidR="00447673">
        <w:rPr>
          <w:rFonts w:ascii="仿宋" w:eastAsia="仿宋" w:hAnsi="仿宋" w:cs="宋体" w:hint="eastAsia"/>
          <w:kern w:val="0"/>
          <w:sz w:val="32"/>
          <w:szCs w:val="32"/>
        </w:rPr>
        <w:t>3</w:t>
      </w:r>
      <w:r w:rsidR="00073FF7">
        <w:rPr>
          <w:rFonts w:ascii="仿宋" w:eastAsia="仿宋" w:hAnsi="仿宋" w:cs="宋体" w:hint="eastAsia"/>
          <w:kern w:val="0"/>
          <w:sz w:val="32"/>
          <w:szCs w:val="32"/>
        </w:rPr>
        <w:t>月以后出生）</w:t>
      </w:r>
      <w:r>
        <w:rPr>
          <w:rFonts w:ascii="仿宋" w:eastAsia="仿宋" w:hAnsi="仿宋" w:cs="宋体" w:hint="eastAsia"/>
          <w:kern w:val="0"/>
          <w:sz w:val="32"/>
          <w:szCs w:val="32"/>
        </w:rPr>
        <w:t>，</w:t>
      </w:r>
      <w:r w:rsidRPr="00E44C45">
        <w:rPr>
          <w:rFonts w:ascii="仿宋" w:eastAsia="仿宋" w:hAnsi="仿宋" w:cs="宋体" w:hint="eastAsia"/>
          <w:kern w:val="0"/>
          <w:sz w:val="32"/>
          <w:szCs w:val="32"/>
        </w:rPr>
        <w:t>经验丰富且在所在行业享有较高声望者可适当放宽；</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（二）热爱仲裁事业，符合《中华人民共和国仲裁法》关于仲裁员资格的规定；</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lastRenderedPageBreak/>
        <w:t>（三）来自不同行业、不同专业领域的仲裁员应分别满足下列条件：</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1.从事仲裁工作：</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（1）通过国家统一法律职业资格考试取得法律职业资格；</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（2）在仲裁机构从事仲裁工作满八年；</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（3）长期从事仲裁办案工作，有丰富的办案经验。</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2.从事律师工作:</w:t>
      </w:r>
    </w:p>
    <w:p w:rsidR="00447673" w:rsidRPr="00447673" w:rsidRDefault="00E44C45" w:rsidP="00447673">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（1）</w:t>
      </w:r>
      <w:r w:rsidR="00447673" w:rsidRPr="00447673">
        <w:rPr>
          <w:rFonts w:ascii="仿宋" w:eastAsia="仿宋" w:hAnsi="仿宋" w:cs="宋体" w:hint="eastAsia"/>
          <w:kern w:val="0"/>
          <w:sz w:val="32"/>
          <w:szCs w:val="32"/>
        </w:rPr>
        <w:t xml:space="preserve">从事律师工作满八年且具有一定的知名度； </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（2）具有丰富的民商事办案经验；</w:t>
      </w:r>
    </w:p>
    <w:p w:rsidR="00447673"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（3）</w:t>
      </w:r>
      <w:r w:rsidR="00447673" w:rsidRPr="00447673">
        <w:rPr>
          <w:rFonts w:ascii="仿宋" w:eastAsia="仿宋" w:hAnsi="仿宋" w:cs="宋体" w:hint="eastAsia"/>
          <w:kern w:val="0"/>
          <w:sz w:val="32"/>
          <w:szCs w:val="32"/>
        </w:rPr>
        <w:t>在律师行业中有较高的专业水平和良好信誉，无任何执业方面的违纪违法行为。</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3.曾任法官：</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（1）</w:t>
      </w:r>
      <w:r w:rsidR="00447673" w:rsidRPr="00447673">
        <w:rPr>
          <w:rFonts w:ascii="仿宋" w:eastAsia="仿宋" w:hAnsi="仿宋" w:cs="宋体" w:hint="eastAsia"/>
          <w:kern w:val="0"/>
          <w:sz w:val="32"/>
          <w:szCs w:val="32"/>
        </w:rPr>
        <w:t>曾从事民商事审判或者研究工作满八年；</w:t>
      </w:r>
      <w:r w:rsidR="00A66CC1" w:rsidRPr="00E44C45">
        <w:rPr>
          <w:rFonts w:ascii="仿宋" w:eastAsia="仿宋" w:hAnsi="仿宋" w:cs="宋体"/>
          <w:kern w:val="0"/>
          <w:sz w:val="32"/>
          <w:szCs w:val="32"/>
        </w:rPr>
        <w:t xml:space="preserve"> </w:t>
      </w:r>
    </w:p>
    <w:p w:rsidR="00447673" w:rsidRPr="00447673" w:rsidRDefault="00E44C45" w:rsidP="00447673">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（2）</w:t>
      </w:r>
      <w:r w:rsidR="00447673" w:rsidRPr="00447673">
        <w:rPr>
          <w:rFonts w:ascii="仿宋" w:eastAsia="仿宋" w:hAnsi="仿宋" w:cs="宋体" w:hint="eastAsia"/>
          <w:kern w:val="0"/>
          <w:sz w:val="32"/>
          <w:szCs w:val="32"/>
        </w:rPr>
        <w:t>曾任审判长或者副庭长及以上职务的资深法官，业务水平高、信誉良好；</w:t>
      </w:r>
    </w:p>
    <w:p w:rsidR="00447673" w:rsidRDefault="00447673" w:rsidP="00447673">
      <w:pPr>
        <w:widowControl/>
        <w:shd w:val="clear" w:color="auto" w:fill="FFFFFF"/>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Pr="00447673">
        <w:rPr>
          <w:rFonts w:ascii="仿宋" w:eastAsia="仿宋" w:hAnsi="仿宋" w:cs="宋体" w:hint="eastAsia"/>
          <w:kern w:val="0"/>
          <w:sz w:val="32"/>
          <w:szCs w:val="32"/>
        </w:rPr>
        <w:t>离开审判机关不满两年，或者离开审判机关两年以上但一直从事法律事务工作。</w:t>
      </w:r>
    </w:p>
    <w:p w:rsidR="00E44C45" w:rsidRPr="00E44C45" w:rsidRDefault="00E44C45" w:rsidP="00447673">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4.从事法律研究、教学工作：</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（1）具有副教授、副研究员以上或者相当的高级职称；</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（2）熟悉《中华人民共和国仲裁法》和民商事仲裁程序。</w:t>
      </w:r>
    </w:p>
    <w:p w:rsidR="00E44C45" w:rsidRPr="00E44C45" w:rsidRDefault="00E44C45" w:rsidP="00E44C45">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t>5.具有法律知识、从事经济贸易、科学技术等工作：</w:t>
      </w:r>
    </w:p>
    <w:p w:rsidR="00447673" w:rsidRPr="00447673" w:rsidRDefault="00E44C45" w:rsidP="00447673">
      <w:pPr>
        <w:widowControl/>
        <w:shd w:val="clear" w:color="auto" w:fill="FFFFFF"/>
        <w:ind w:firstLineChars="200" w:firstLine="640"/>
        <w:rPr>
          <w:rFonts w:ascii="仿宋" w:eastAsia="仿宋" w:hAnsi="仿宋" w:cs="宋体"/>
          <w:kern w:val="0"/>
          <w:sz w:val="32"/>
          <w:szCs w:val="32"/>
        </w:rPr>
      </w:pPr>
      <w:r w:rsidRPr="00E44C45">
        <w:rPr>
          <w:rFonts w:ascii="仿宋" w:eastAsia="仿宋" w:hAnsi="仿宋" w:cs="宋体" w:hint="eastAsia"/>
          <w:kern w:val="0"/>
          <w:sz w:val="32"/>
          <w:szCs w:val="32"/>
        </w:rPr>
        <w:lastRenderedPageBreak/>
        <w:t>（1）</w:t>
      </w:r>
      <w:r w:rsidR="00447673" w:rsidRPr="00447673">
        <w:rPr>
          <w:rFonts w:ascii="仿宋" w:eastAsia="仿宋" w:hAnsi="仿宋" w:cs="宋体" w:hint="eastAsia"/>
          <w:kern w:val="0"/>
          <w:sz w:val="32"/>
          <w:szCs w:val="32"/>
        </w:rPr>
        <w:t>具有本专业副高及以上高级职称，或者担任所在单位中层以上职务的管理人员；</w:t>
      </w:r>
    </w:p>
    <w:p w:rsidR="00447673" w:rsidRDefault="00447673" w:rsidP="00447673">
      <w:pPr>
        <w:widowControl/>
        <w:shd w:val="clear" w:color="auto" w:fill="FFFFFF"/>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447673">
        <w:rPr>
          <w:rFonts w:ascii="仿宋" w:eastAsia="仿宋" w:hAnsi="仿宋" w:cs="宋体" w:hint="eastAsia"/>
          <w:kern w:val="0"/>
          <w:sz w:val="32"/>
          <w:szCs w:val="32"/>
        </w:rPr>
        <w:t>从事经济贸易或者专业技术工作满八年，具有丰富专业知识。</w:t>
      </w:r>
    </w:p>
    <w:p w:rsidR="00377719" w:rsidRPr="00EE5461" w:rsidRDefault="00377719" w:rsidP="00447673">
      <w:pPr>
        <w:widowControl/>
        <w:shd w:val="clear" w:color="auto" w:fill="FFFFFF"/>
        <w:ind w:firstLineChars="200" w:firstLine="640"/>
        <w:rPr>
          <w:rFonts w:ascii="仿宋" w:eastAsia="仿宋" w:hAnsi="仿宋"/>
          <w:sz w:val="32"/>
          <w:szCs w:val="32"/>
        </w:rPr>
      </w:pPr>
      <w:r w:rsidRPr="00EE5461">
        <w:rPr>
          <w:rFonts w:ascii="仿宋" w:eastAsia="仿宋" w:hAnsi="仿宋"/>
          <w:sz w:val="32"/>
          <w:szCs w:val="32"/>
        </w:rPr>
        <w:t>（</w:t>
      </w:r>
      <w:r w:rsidR="00FC4530">
        <w:rPr>
          <w:rFonts w:ascii="仿宋" w:eastAsia="仿宋" w:hAnsi="仿宋" w:hint="eastAsia"/>
          <w:sz w:val="32"/>
          <w:szCs w:val="32"/>
        </w:rPr>
        <w:t>四</w:t>
      </w:r>
      <w:r w:rsidRPr="00EE5461">
        <w:rPr>
          <w:rFonts w:ascii="仿宋" w:eastAsia="仿宋" w:hAnsi="仿宋"/>
          <w:sz w:val="32"/>
          <w:szCs w:val="32"/>
        </w:rPr>
        <w:t>）</w:t>
      </w:r>
      <w:r w:rsidR="00B27789">
        <w:rPr>
          <w:rFonts w:ascii="仿宋" w:eastAsia="仿宋" w:hAnsi="仿宋"/>
          <w:sz w:val="32"/>
          <w:szCs w:val="32"/>
        </w:rPr>
        <w:t>积极推广</w:t>
      </w:r>
      <w:r w:rsidR="00EE5461">
        <w:rPr>
          <w:rFonts w:ascii="仿宋" w:eastAsia="仿宋" w:hAnsi="仿宋"/>
          <w:sz w:val="32"/>
          <w:szCs w:val="32"/>
        </w:rPr>
        <w:t>仲裁法</w:t>
      </w:r>
      <w:r w:rsidR="004630B5">
        <w:rPr>
          <w:rFonts w:ascii="仿宋" w:eastAsia="仿宋" w:hAnsi="仿宋" w:hint="eastAsia"/>
          <w:sz w:val="32"/>
          <w:szCs w:val="32"/>
        </w:rPr>
        <w:t>律</w:t>
      </w:r>
      <w:r w:rsidR="00EE5461">
        <w:rPr>
          <w:rFonts w:ascii="仿宋" w:eastAsia="仿宋" w:hAnsi="仿宋"/>
          <w:sz w:val="32"/>
          <w:szCs w:val="32"/>
        </w:rPr>
        <w:t>制度</w:t>
      </w:r>
      <w:r w:rsidR="00323851">
        <w:rPr>
          <w:rFonts w:ascii="仿宋" w:eastAsia="仿宋" w:hAnsi="仿宋" w:hint="eastAsia"/>
          <w:sz w:val="32"/>
          <w:szCs w:val="32"/>
        </w:rPr>
        <w:t>，</w:t>
      </w:r>
      <w:r w:rsidR="00323851">
        <w:rPr>
          <w:rFonts w:ascii="仿宋" w:eastAsia="仿宋" w:hAnsi="仿宋"/>
          <w:sz w:val="32"/>
          <w:szCs w:val="32"/>
        </w:rPr>
        <w:t>熟悉</w:t>
      </w:r>
      <w:r w:rsidR="00EE5461">
        <w:rPr>
          <w:rFonts w:ascii="仿宋" w:eastAsia="仿宋" w:hAnsi="仿宋"/>
          <w:sz w:val="32"/>
          <w:szCs w:val="32"/>
        </w:rPr>
        <w:t>仲裁程序和仲裁实务，</w:t>
      </w:r>
      <w:r w:rsidRPr="00EE5461">
        <w:rPr>
          <w:rFonts w:ascii="仿宋" w:eastAsia="仿宋" w:hAnsi="仿宋"/>
          <w:sz w:val="32"/>
          <w:szCs w:val="32"/>
        </w:rPr>
        <w:t>愿意遵守本</w:t>
      </w:r>
      <w:r w:rsidR="00A66CC1">
        <w:rPr>
          <w:rFonts w:ascii="仿宋" w:eastAsia="仿宋" w:hAnsi="仿宋" w:hint="eastAsia"/>
          <w:sz w:val="32"/>
          <w:szCs w:val="32"/>
        </w:rPr>
        <w:t>委</w:t>
      </w:r>
      <w:r w:rsidRPr="00EE5461">
        <w:rPr>
          <w:rFonts w:ascii="仿宋" w:eastAsia="仿宋" w:hAnsi="仿宋"/>
          <w:sz w:val="32"/>
          <w:szCs w:val="32"/>
        </w:rPr>
        <w:t>《章程》《仲裁规则》《仲裁员管理办法》等相关规章制度，接受本</w:t>
      </w:r>
      <w:r w:rsidR="00073FF7">
        <w:rPr>
          <w:rFonts w:ascii="仿宋" w:eastAsia="仿宋" w:hAnsi="仿宋" w:hint="eastAsia"/>
          <w:sz w:val="32"/>
          <w:szCs w:val="32"/>
        </w:rPr>
        <w:t>委</w:t>
      </w:r>
      <w:r w:rsidRPr="00EE5461">
        <w:rPr>
          <w:rFonts w:ascii="仿宋" w:eastAsia="仿宋" w:hAnsi="仿宋"/>
          <w:sz w:val="32"/>
          <w:szCs w:val="32"/>
        </w:rPr>
        <w:t>对仲裁员的管理要求</w:t>
      </w:r>
      <w:r w:rsidR="005D7B06">
        <w:rPr>
          <w:rFonts w:ascii="仿宋" w:eastAsia="仿宋" w:hAnsi="仿宋" w:hint="eastAsia"/>
          <w:sz w:val="32"/>
          <w:szCs w:val="32"/>
        </w:rPr>
        <w:t>；</w:t>
      </w:r>
    </w:p>
    <w:p w:rsidR="00377719" w:rsidRPr="00EE5461" w:rsidRDefault="00377719"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w:t>
      </w:r>
      <w:r w:rsidR="00FC4530">
        <w:rPr>
          <w:rFonts w:ascii="仿宋" w:eastAsia="仿宋" w:hAnsi="仿宋" w:hint="eastAsia"/>
          <w:sz w:val="32"/>
          <w:szCs w:val="32"/>
        </w:rPr>
        <w:t>五</w:t>
      </w:r>
      <w:r w:rsidRPr="00EE5461">
        <w:rPr>
          <w:rFonts w:ascii="仿宋" w:eastAsia="仿宋" w:hAnsi="仿宋"/>
          <w:sz w:val="32"/>
          <w:szCs w:val="32"/>
        </w:rPr>
        <w:t>）无违法、违纪以及违反职业道德规范的行为。</w:t>
      </w:r>
    </w:p>
    <w:p w:rsidR="00377719" w:rsidRPr="00377719" w:rsidRDefault="00377719" w:rsidP="00377719">
      <w:pPr>
        <w:widowControl/>
        <w:shd w:val="clear" w:color="auto" w:fill="FFFFFF"/>
        <w:rPr>
          <w:rFonts w:ascii="黑体" w:eastAsia="黑体" w:hAnsi="黑体" w:cs="宋体"/>
          <w:b/>
          <w:bCs/>
          <w:spacing w:val="7"/>
          <w:kern w:val="0"/>
          <w:sz w:val="32"/>
          <w:szCs w:val="32"/>
        </w:rPr>
      </w:pPr>
      <w:r w:rsidRPr="001E641A">
        <w:rPr>
          <w:rFonts w:ascii="黑体" w:eastAsia="黑体" w:hAnsi="黑体" w:cs="宋体" w:hint="eastAsia"/>
          <w:b/>
          <w:bCs/>
          <w:spacing w:val="7"/>
          <w:kern w:val="0"/>
          <w:sz w:val="32"/>
          <w:szCs w:val="32"/>
        </w:rPr>
        <w:t>三、选聘程序</w:t>
      </w:r>
    </w:p>
    <w:p w:rsidR="00323851" w:rsidRPr="001E641A" w:rsidRDefault="00377719" w:rsidP="001E641A">
      <w:pPr>
        <w:pStyle w:val="a5"/>
        <w:spacing w:before="0" w:beforeAutospacing="0" w:after="0" w:afterAutospacing="0"/>
        <w:ind w:firstLineChars="200" w:firstLine="671"/>
        <w:rPr>
          <w:rFonts w:ascii="仿宋" w:eastAsia="仿宋" w:hAnsi="仿宋"/>
          <w:b/>
          <w:sz w:val="32"/>
          <w:szCs w:val="32"/>
        </w:rPr>
      </w:pPr>
      <w:r w:rsidRPr="00377719">
        <w:rPr>
          <w:rFonts w:ascii="仿宋" w:eastAsia="仿宋" w:hAnsi="仿宋" w:hint="eastAsia"/>
          <w:b/>
          <w:spacing w:val="7"/>
          <w:sz w:val="32"/>
          <w:szCs w:val="32"/>
        </w:rPr>
        <w:t>（一）</w:t>
      </w:r>
      <w:r w:rsidR="00EE5461" w:rsidRPr="001E641A">
        <w:rPr>
          <w:rFonts w:ascii="仿宋" w:eastAsia="仿宋" w:hAnsi="仿宋"/>
          <w:b/>
          <w:sz w:val="32"/>
          <w:szCs w:val="32"/>
        </w:rPr>
        <w:t>申请</w:t>
      </w:r>
    </w:p>
    <w:p w:rsidR="00EE5461" w:rsidRPr="00EE5461" w:rsidRDefault="00EE5461" w:rsidP="0032385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1.申请者需填写并提交如下材料：</w:t>
      </w:r>
    </w:p>
    <w:p w:rsidR="00EE5461" w:rsidRPr="00EE5461" w:rsidRDefault="00EE5461"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（1）须同时提供《</w:t>
      </w:r>
      <w:r w:rsidR="00B27789">
        <w:rPr>
          <w:rFonts w:ascii="仿宋" w:eastAsia="仿宋" w:hAnsi="仿宋"/>
          <w:sz w:val="32"/>
          <w:szCs w:val="32"/>
        </w:rPr>
        <w:t>安庆</w:t>
      </w:r>
      <w:r w:rsidRPr="00EE5461">
        <w:rPr>
          <w:rFonts w:ascii="仿宋" w:eastAsia="仿宋" w:hAnsi="仿宋"/>
          <w:sz w:val="32"/>
          <w:szCs w:val="32"/>
        </w:rPr>
        <w:t>仲裁委员会仲裁员申请表》（以下简称申请表）纸质件和电子档资料</w:t>
      </w:r>
      <w:r w:rsidR="00A66CC1">
        <w:rPr>
          <w:rFonts w:ascii="仿宋" w:eastAsia="仿宋" w:hAnsi="仿宋" w:hint="eastAsia"/>
          <w:sz w:val="32"/>
          <w:szCs w:val="32"/>
        </w:rPr>
        <w:t>；</w:t>
      </w:r>
    </w:p>
    <w:p w:rsidR="00EE5461" w:rsidRPr="00E44C45" w:rsidRDefault="00EE5461" w:rsidP="00EE5461">
      <w:pPr>
        <w:pStyle w:val="a5"/>
        <w:spacing w:before="0" w:beforeAutospacing="0" w:after="0" w:afterAutospacing="0"/>
        <w:ind w:firstLineChars="200" w:firstLine="640"/>
        <w:rPr>
          <w:b/>
          <w:color w:val="000000" w:themeColor="text1"/>
        </w:rPr>
      </w:pPr>
      <w:r w:rsidRPr="00EE5461">
        <w:rPr>
          <w:rFonts w:ascii="仿宋" w:eastAsia="仿宋" w:hAnsi="仿宋"/>
          <w:sz w:val="32"/>
          <w:szCs w:val="32"/>
        </w:rPr>
        <w:t>（2</w:t>
      </w:r>
      <w:r w:rsidR="0000493B">
        <w:rPr>
          <w:rFonts w:ascii="仿宋" w:eastAsia="仿宋" w:hAnsi="仿宋"/>
          <w:sz w:val="32"/>
          <w:szCs w:val="32"/>
        </w:rPr>
        <w:t>）按照申请表</w:t>
      </w:r>
      <w:r w:rsidRPr="00EE5461">
        <w:rPr>
          <w:rFonts w:ascii="仿宋" w:eastAsia="仿宋" w:hAnsi="仿宋"/>
          <w:sz w:val="32"/>
          <w:szCs w:val="32"/>
        </w:rPr>
        <w:t>中要求，提交身份证、学历、学位、职称等相关证明文件，以及体现个人成就的相关荣誉证书、获奖证明、专业成果等资料的复</w:t>
      </w:r>
      <w:r w:rsidRPr="004630B5">
        <w:rPr>
          <w:rFonts w:ascii="仿宋" w:eastAsia="仿宋" w:hAnsi="仿宋"/>
          <w:sz w:val="32"/>
          <w:szCs w:val="32"/>
        </w:rPr>
        <w:t>印件和扫描件。</w:t>
      </w:r>
      <w:r w:rsidR="00063C0F" w:rsidRPr="00E44C45">
        <w:rPr>
          <w:rFonts w:ascii="仿宋" w:eastAsia="仿宋" w:hAnsi="仿宋"/>
          <w:b/>
          <w:color w:val="000000" w:themeColor="text1"/>
          <w:sz w:val="32"/>
          <w:szCs w:val="32"/>
        </w:rPr>
        <w:t>尚未退休的，需经所在单位同意并加盖公章。</w:t>
      </w:r>
    </w:p>
    <w:p w:rsidR="0000493B" w:rsidRDefault="00EE5461" w:rsidP="001E641A">
      <w:pPr>
        <w:pStyle w:val="a5"/>
        <w:widowControl w:val="0"/>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2.申请表可以到本</w:t>
      </w:r>
      <w:r w:rsidR="00E44C45">
        <w:rPr>
          <w:rFonts w:ascii="仿宋" w:eastAsia="仿宋" w:hAnsi="仿宋" w:hint="eastAsia"/>
          <w:sz w:val="32"/>
          <w:szCs w:val="32"/>
        </w:rPr>
        <w:t>委</w:t>
      </w:r>
      <w:r w:rsidRPr="00EE5461">
        <w:rPr>
          <w:rFonts w:ascii="仿宋" w:eastAsia="仿宋" w:hAnsi="仿宋"/>
          <w:sz w:val="32"/>
          <w:szCs w:val="32"/>
        </w:rPr>
        <w:t>领取，或到本</w:t>
      </w:r>
      <w:r w:rsidR="00E44C45">
        <w:rPr>
          <w:rFonts w:ascii="仿宋" w:eastAsia="仿宋" w:hAnsi="仿宋" w:hint="eastAsia"/>
          <w:sz w:val="32"/>
          <w:szCs w:val="32"/>
        </w:rPr>
        <w:t>委</w:t>
      </w:r>
      <w:r w:rsidRPr="00EE5461">
        <w:rPr>
          <w:rFonts w:ascii="仿宋" w:eastAsia="仿宋" w:hAnsi="仿宋"/>
          <w:sz w:val="32"/>
          <w:szCs w:val="32"/>
        </w:rPr>
        <w:t>网站下载，下载方法：登陆</w:t>
      </w:r>
      <w:r w:rsidR="004630B5">
        <w:rPr>
          <w:rFonts w:ascii="仿宋" w:eastAsia="仿宋" w:hAnsi="仿宋" w:hint="eastAsia"/>
          <w:sz w:val="32"/>
          <w:szCs w:val="32"/>
        </w:rPr>
        <w:t>安庆</w:t>
      </w:r>
      <w:r w:rsidRPr="00EE5461">
        <w:rPr>
          <w:rFonts w:ascii="仿宋" w:eastAsia="仿宋" w:hAnsi="仿宋"/>
          <w:sz w:val="32"/>
          <w:szCs w:val="32"/>
        </w:rPr>
        <w:t>仲裁委员会官网</w:t>
      </w:r>
      <w:r w:rsidR="00B27789">
        <w:rPr>
          <w:rFonts w:ascii="仿宋" w:eastAsia="仿宋" w:hAnsi="仿宋"/>
          <w:sz w:val="32"/>
          <w:szCs w:val="32"/>
        </w:rPr>
        <w:t>首页</w:t>
      </w:r>
      <w:r w:rsidRPr="00EE5461">
        <w:rPr>
          <w:rFonts w:ascii="仿宋" w:eastAsia="仿宋" w:hAnsi="仿宋"/>
          <w:sz w:val="32"/>
          <w:szCs w:val="32"/>
        </w:rPr>
        <w:t>（</w:t>
      </w:r>
      <w:hyperlink r:id="rId6" w:history="1">
        <w:r w:rsidR="0000493B" w:rsidRPr="00D56FF4">
          <w:rPr>
            <w:rStyle w:val="a3"/>
            <w:rFonts w:ascii="仿宋" w:eastAsia="仿宋" w:hAnsi="仿宋"/>
            <w:sz w:val="32"/>
            <w:szCs w:val="32"/>
          </w:rPr>
          <w:t>http://www.aqac.org.cn/</w:t>
        </w:r>
      </w:hyperlink>
      <w:r w:rsidRPr="00EE5461">
        <w:rPr>
          <w:rFonts w:ascii="仿宋" w:eastAsia="仿宋" w:hAnsi="仿宋"/>
          <w:sz w:val="32"/>
          <w:szCs w:val="32"/>
        </w:rPr>
        <w:t>），</w:t>
      </w:r>
      <w:r w:rsidR="0000493B">
        <w:rPr>
          <w:rFonts w:ascii="仿宋" w:eastAsia="仿宋" w:hAnsi="仿宋" w:hint="eastAsia"/>
          <w:sz w:val="32"/>
          <w:szCs w:val="32"/>
        </w:rPr>
        <w:t xml:space="preserve"> </w:t>
      </w:r>
    </w:p>
    <w:p w:rsidR="00EE5461" w:rsidRPr="00EE5461" w:rsidRDefault="0000493B" w:rsidP="00503B56">
      <w:pPr>
        <w:pStyle w:val="a5"/>
        <w:widowControl w:val="0"/>
        <w:spacing w:before="0" w:beforeAutospacing="0" w:after="0" w:afterAutospacing="0"/>
        <w:rPr>
          <w:rFonts w:ascii="仿宋" w:eastAsia="仿宋" w:hAnsi="仿宋"/>
          <w:sz w:val="32"/>
          <w:szCs w:val="32"/>
        </w:rPr>
      </w:pPr>
      <w:r>
        <w:rPr>
          <w:rFonts w:ascii="仿宋" w:eastAsia="仿宋" w:hAnsi="仿宋" w:hint="eastAsia"/>
          <w:sz w:val="32"/>
          <w:szCs w:val="32"/>
        </w:rPr>
        <w:t>点击</w:t>
      </w:r>
      <w:r w:rsidRPr="00EE5461">
        <w:rPr>
          <w:rFonts w:ascii="仿宋" w:eastAsia="仿宋" w:hAnsi="仿宋"/>
          <w:sz w:val="32"/>
          <w:szCs w:val="32"/>
        </w:rPr>
        <w:t xml:space="preserve"> </w:t>
      </w:r>
      <w:r w:rsidR="00EE5461" w:rsidRPr="00EE5461">
        <w:rPr>
          <w:rFonts w:ascii="仿宋" w:eastAsia="仿宋" w:hAnsi="仿宋"/>
          <w:sz w:val="32"/>
          <w:szCs w:val="32"/>
        </w:rPr>
        <w:t>“</w:t>
      </w:r>
      <w:r w:rsidR="00B27789">
        <w:rPr>
          <w:rFonts w:ascii="仿宋" w:eastAsia="仿宋" w:hAnsi="仿宋" w:hint="eastAsia"/>
          <w:sz w:val="32"/>
          <w:szCs w:val="32"/>
        </w:rPr>
        <w:t>仲裁员</w:t>
      </w:r>
      <w:r w:rsidR="00323851">
        <w:rPr>
          <w:rFonts w:ascii="仿宋" w:eastAsia="仿宋" w:hAnsi="仿宋" w:hint="eastAsia"/>
          <w:sz w:val="32"/>
          <w:szCs w:val="32"/>
        </w:rPr>
        <w:t>—</w:t>
      </w:r>
      <w:r w:rsidR="00B27789">
        <w:rPr>
          <w:rFonts w:ascii="仿宋" w:eastAsia="仿宋" w:hAnsi="仿宋" w:hint="eastAsia"/>
          <w:sz w:val="32"/>
          <w:szCs w:val="32"/>
        </w:rPr>
        <w:t>仲裁员相关制度</w:t>
      </w:r>
      <w:r w:rsidR="00323851">
        <w:rPr>
          <w:rFonts w:ascii="仿宋" w:eastAsia="仿宋" w:hAnsi="仿宋" w:hint="eastAsia"/>
          <w:sz w:val="32"/>
          <w:szCs w:val="32"/>
        </w:rPr>
        <w:t>—</w:t>
      </w:r>
      <w:r w:rsidR="00B27789">
        <w:rPr>
          <w:rFonts w:ascii="仿宋" w:eastAsia="仿宋" w:hAnsi="仿宋" w:hint="eastAsia"/>
          <w:sz w:val="32"/>
          <w:szCs w:val="32"/>
        </w:rPr>
        <w:t>安庆仲裁委员会仲裁员申请表</w:t>
      </w:r>
      <w:r w:rsidR="00EE5461" w:rsidRPr="00EE5461">
        <w:rPr>
          <w:rFonts w:ascii="仿宋" w:eastAsia="仿宋" w:hAnsi="仿宋"/>
          <w:sz w:val="32"/>
          <w:szCs w:val="32"/>
        </w:rPr>
        <w:t>”进行下载。</w:t>
      </w:r>
    </w:p>
    <w:p w:rsidR="00EE5461" w:rsidRPr="00EE5461" w:rsidRDefault="00EE5461"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lastRenderedPageBreak/>
        <w:t>3.申请者应当对其提供材料的真实性负责</w:t>
      </w:r>
      <w:r w:rsidR="00A66CC1">
        <w:rPr>
          <w:rFonts w:ascii="仿宋" w:eastAsia="仿宋" w:hAnsi="仿宋" w:hint="eastAsia"/>
          <w:sz w:val="32"/>
          <w:szCs w:val="32"/>
        </w:rPr>
        <w:t>，</w:t>
      </w:r>
      <w:r w:rsidRPr="00EE5461">
        <w:rPr>
          <w:rFonts w:ascii="仿宋" w:eastAsia="仿宋" w:hAnsi="仿宋"/>
          <w:sz w:val="32"/>
          <w:szCs w:val="32"/>
        </w:rPr>
        <w:t>所交材料恕不退还，但本</w:t>
      </w:r>
      <w:r w:rsidR="00E44C45">
        <w:rPr>
          <w:rFonts w:ascii="仿宋" w:eastAsia="仿宋" w:hAnsi="仿宋" w:hint="eastAsia"/>
          <w:sz w:val="32"/>
          <w:szCs w:val="32"/>
        </w:rPr>
        <w:t>委</w:t>
      </w:r>
      <w:r w:rsidRPr="00EE5461">
        <w:rPr>
          <w:rFonts w:ascii="仿宋" w:eastAsia="仿宋" w:hAnsi="仿宋"/>
          <w:sz w:val="32"/>
          <w:szCs w:val="32"/>
        </w:rPr>
        <w:t>将对所有的申请材料谨慎保密。</w:t>
      </w:r>
    </w:p>
    <w:p w:rsidR="00EE5461" w:rsidRPr="00EE5461" w:rsidRDefault="00EE5461"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4.提交方式：（以下方式均需提交，缺一不可）</w:t>
      </w:r>
      <w:r>
        <w:rPr>
          <w:rFonts w:ascii="仿宋" w:eastAsia="仿宋" w:hAnsi="仿宋" w:hint="eastAsia"/>
          <w:sz w:val="32"/>
          <w:szCs w:val="32"/>
        </w:rPr>
        <w:t xml:space="preserve">  </w:t>
      </w:r>
    </w:p>
    <w:p w:rsidR="00EE5461" w:rsidRPr="00EE5461" w:rsidRDefault="00EE5461"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纸质材料提交：</w:t>
      </w:r>
      <w:r w:rsidR="004630B5">
        <w:rPr>
          <w:rFonts w:ascii="仿宋" w:eastAsia="仿宋" w:hAnsi="仿宋"/>
          <w:sz w:val="32"/>
          <w:szCs w:val="32"/>
        </w:rPr>
        <w:t>安徽省</w:t>
      </w:r>
      <w:r w:rsidR="004630B5">
        <w:rPr>
          <w:rFonts w:ascii="仿宋" w:eastAsia="仿宋" w:hAnsi="仿宋" w:hint="eastAsia"/>
          <w:sz w:val="32"/>
          <w:szCs w:val="32"/>
        </w:rPr>
        <w:t>安庆</w:t>
      </w:r>
      <w:r w:rsidRPr="00EE5461">
        <w:rPr>
          <w:rFonts w:ascii="仿宋" w:eastAsia="仿宋" w:hAnsi="仿宋"/>
          <w:sz w:val="32"/>
          <w:szCs w:val="32"/>
        </w:rPr>
        <w:t>市</w:t>
      </w:r>
      <w:r w:rsidR="004630B5">
        <w:rPr>
          <w:rFonts w:ascii="仿宋" w:eastAsia="仿宋" w:hAnsi="仿宋" w:hint="eastAsia"/>
          <w:sz w:val="32"/>
          <w:szCs w:val="32"/>
        </w:rPr>
        <w:t>大</w:t>
      </w:r>
      <w:r w:rsidR="004630B5">
        <w:rPr>
          <w:rFonts w:ascii="仿宋" w:eastAsia="仿宋" w:hAnsi="仿宋"/>
          <w:sz w:val="32"/>
          <w:szCs w:val="32"/>
        </w:rPr>
        <w:t>观区纺织南路</w:t>
      </w:r>
      <w:r w:rsidR="004630B5">
        <w:rPr>
          <w:rFonts w:ascii="仿宋" w:eastAsia="仿宋" w:hAnsi="仿宋" w:hint="eastAsia"/>
          <w:sz w:val="32"/>
          <w:szCs w:val="32"/>
        </w:rPr>
        <w:t>92号安庆</w:t>
      </w:r>
      <w:r w:rsidRPr="00EE5461">
        <w:rPr>
          <w:rFonts w:ascii="仿宋" w:eastAsia="仿宋" w:hAnsi="仿宋"/>
          <w:sz w:val="32"/>
          <w:szCs w:val="32"/>
        </w:rPr>
        <w:t>仲裁委员会</w:t>
      </w:r>
      <w:r w:rsidR="00E44C45" w:rsidRPr="00E44C45">
        <w:rPr>
          <w:rFonts w:ascii="仿宋" w:eastAsia="仿宋" w:hAnsi="仿宋" w:hint="eastAsia"/>
          <w:b/>
          <w:sz w:val="32"/>
          <w:szCs w:val="32"/>
        </w:rPr>
        <w:t>何乐本</w:t>
      </w:r>
      <w:r w:rsidR="004630B5">
        <w:rPr>
          <w:rFonts w:ascii="仿宋" w:eastAsia="仿宋" w:hAnsi="仿宋" w:hint="eastAsia"/>
          <w:sz w:val="32"/>
          <w:szCs w:val="32"/>
        </w:rPr>
        <w:t>收</w:t>
      </w:r>
      <w:r w:rsidRPr="00EE5461">
        <w:rPr>
          <w:rFonts w:ascii="仿宋" w:eastAsia="仿宋" w:hAnsi="仿宋"/>
          <w:sz w:val="32"/>
          <w:szCs w:val="32"/>
        </w:rPr>
        <w:t>，邮编：</w:t>
      </w:r>
      <w:r w:rsidR="004630B5">
        <w:rPr>
          <w:rFonts w:ascii="仿宋" w:eastAsia="仿宋" w:hAnsi="仿宋" w:hint="eastAsia"/>
          <w:sz w:val="32"/>
          <w:szCs w:val="32"/>
        </w:rPr>
        <w:t>24600</w:t>
      </w:r>
      <w:r w:rsidR="00915728">
        <w:rPr>
          <w:rFonts w:ascii="仿宋" w:eastAsia="仿宋" w:hAnsi="仿宋" w:hint="eastAsia"/>
          <w:sz w:val="32"/>
          <w:szCs w:val="32"/>
        </w:rPr>
        <w:t>0</w:t>
      </w:r>
      <w:r w:rsidRPr="00EE5461">
        <w:rPr>
          <w:rFonts w:ascii="仿宋" w:eastAsia="仿宋" w:hAnsi="仿宋"/>
          <w:sz w:val="32"/>
          <w:szCs w:val="32"/>
        </w:rPr>
        <w:t>。</w:t>
      </w:r>
    </w:p>
    <w:p w:rsidR="00EE5461" w:rsidRPr="00EE5461" w:rsidRDefault="00EE5461" w:rsidP="00EE5461">
      <w:pPr>
        <w:pStyle w:val="a5"/>
        <w:spacing w:before="0" w:beforeAutospacing="0" w:after="0" w:afterAutospacing="0"/>
        <w:ind w:firstLineChars="200" w:firstLine="640"/>
        <w:rPr>
          <w:rFonts w:ascii="仿宋" w:eastAsia="仿宋" w:hAnsi="仿宋"/>
          <w:sz w:val="32"/>
          <w:szCs w:val="32"/>
        </w:rPr>
      </w:pPr>
      <w:r w:rsidRPr="00EE5461">
        <w:rPr>
          <w:rFonts w:ascii="仿宋" w:eastAsia="仿宋" w:hAnsi="仿宋"/>
          <w:sz w:val="32"/>
          <w:szCs w:val="32"/>
        </w:rPr>
        <w:t>电子档提交：电子版申请材料</w:t>
      </w:r>
      <w:r w:rsidR="00503B56">
        <w:rPr>
          <w:rFonts w:ascii="仿宋" w:eastAsia="仿宋" w:hAnsi="仿宋" w:hint="eastAsia"/>
          <w:sz w:val="32"/>
          <w:szCs w:val="32"/>
        </w:rPr>
        <w:t>可</w:t>
      </w:r>
      <w:r w:rsidR="00503B56">
        <w:rPr>
          <w:rFonts w:ascii="仿宋" w:eastAsia="仿宋" w:hAnsi="仿宋"/>
          <w:sz w:val="32"/>
          <w:szCs w:val="32"/>
        </w:rPr>
        <w:t>提供</w:t>
      </w:r>
      <w:r w:rsidR="00503B56">
        <w:rPr>
          <w:rFonts w:ascii="仿宋" w:eastAsia="仿宋" w:hAnsi="仿宋" w:hint="eastAsia"/>
          <w:sz w:val="32"/>
          <w:szCs w:val="32"/>
        </w:rPr>
        <w:t>U盘拷贝或</w:t>
      </w:r>
      <w:r w:rsidRPr="00EE5461">
        <w:rPr>
          <w:rFonts w:ascii="仿宋" w:eastAsia="仿宋" w:hAnsi="仿宋"/>
          <w:sz w:val="32"/>
          <w:szCs w:val="32"/>
        </w:rPr>
        <w:t>发送至电子邮箱：</w:t>
      </w:r>
      <w:r w:rsidR="004630B5" w:rsidRPr="004630B5">
        <w:rPr>
          <w:rFonts w:ascii="仿宋" w:eastAsia="仿宋" w:hAnsi="仿宋"/>
          <w:sz w:val="32"/>
          <w:szCs w:val="32"/>
        </w:rPr>
        <w:t>AQZCWYH</w:t>
      </w:r>
      <w:r w:rsidRPr="00EE5461">
        <w:rPr>
          <w:rFonts w:ascii="仿宋" w:eastAsia="仿宋" w:hAnsi="仿宋"/>
          <w:sz w:val="32"/>
          <w:szCs w:val="32"/>
        </w:rPr>
        <w:t>@1</w:t>
      </w:r>
      <w:r w:rsidR="004630B5">
        <w:rPr>
          <w:rFonts w:ascii="仿宋" w:eastAsia="仿宋" w:hAnsi="仿宋" w:hint="eastAsia"/>
          <w:sz w:val="32"/>
          <w:szCs w:val="32"/>
        </w:rPr>
        <w:t>63</w:t>
      </w:r>
      <w:r w:rsidRPr="00EE5461">
        <w:rPr>
          <w:rFonts w:ascii="仿宋" w:eastAsia="仿宋" w:hAnsi="仿宋"/>
          <w:sz w:val="32"/>
          <w:szCs w:val="32"/>
        </w:rPr>
        <w:t>.com，邮件名称请标注“申请仲裁员+姓名”字样。</w:t>
      </w:r>
    </w:p>
    <w:p w:rsidR="00377719" w:rsidRPr="00377719" w:rsidRDefault="00377719" w:rsidP="00377719">
      <w:pPr>
        <w:widowControl/>
        <w:shd w:val="clear" w:color="auto" w:fill="FFFFFF"/>
        <w:ind w:firstLine="480"/>
        <w:rPr>
          <w:rFonts w:ascii="仿宋" w:eastAsia="仿宋" w:hAnsi="仿宋" w:cs="宋体"/>
          <w:spacing w:val="7"/>
          <w:kern w:val="0"/>
          <w:sz w:val="32"/>
          <w:szCs w:val="32"/>
        </w:rPr>
      </w:pPr>
      <w:r w:rsidRPr="00377719">
        <w:rPr>
          <w:rFonts w:ascii="仿宋" w:eastAsia="仿宋" w:hAnsi="仿宋" w:cs="宋体" w:hint="eastAsia"/>
          <w:b/>
          <w:spacing w:val="7"/>
          <w:kern w:val="0"/>
          <w:sz w:val="32"/>
          <w:szCs w:val="32"/>
        </w:rPr>
        <w:t>（二）资格审核。</w:t>
      </w:r>
      <w:r w:rsidRPr="00EE5461">
        <w:rPr>
          <w:rFonts w:ascii="仿宋" w:eastAsia="仿宋" w:hAnsi="仿宋" w:cs="宋体" w:hint="eastAsia"/>
          <w:spacing w:val="7"/>
          <w:kern w:val="0"/>
          <w:sz w:val="32"/>
          <w:szCs w:val="32"/>
        </w:rPr>
        <w:t>安庆</w:t>
      </w:r>
      <w:r w:rsidRPr="00377719">
        <w:rPr>
          <w:rFonts w:ascii="仿宋" w:eastAsia="仿宋" w:hAnsi="仿宋" w:cs="宋体" w:hint="eastAsia"/>
          <w:spacing w:val="7"/>
          <w:kern w:val="0"/>
          <w:sz w:val="32"/>
          <w:szCs w:val="32"/>
        </w:rPr>
        <w:t>仲裁委秘书处对材料齐全（资料不齐的给予一次补交机会）的申请进行审核。</w:t>
      </w:r>
    </w:p>
    <w:p w:rsidR="00377719" w:rsidRPr="00377719" w:rsidRDefault="00377719" w:rsidP="00377719">
      <w:pPr>
        <w:widowControl/>
        <w:shd w:val="clear" w:color="auto" w:fill="FFFFFF"/>
        <w:ind w:firstLine="480"/>
        <w:rPr>
          <w:rFonts w:ascii="仿宋" w:eastAsia="仿宋" w:hAnsi="仿宋" w:cs="宋体"/>
          <w:spacing w:val="7"/>
          <w:kern w:val="0"/>
          <w:sz w:val="32"/>
          <w:szCs w:val="32"/>
        </w:rPr>
      </w:pPr>
      <w:r w:rsidRPr="00377719">
        <w:rPr>
          <w:rFonts w:ascii="仿宋" w:eastAsia="仿宋" w:hAnsi="仿宋" w:cs="宋体" w:hint="eastAsia"/>
          <w:b/>
          <w:spacing w:val="7"/>
          <w:kern w:val="0"/>
          <w:sz w:val="32"/>
          <w:szCs w:val="32"/>
        </w:rPr>
        <w:t>（三）会议审议。</w:t>
      </w:r>
      <w:r w:rsidRPr="00377719">
        <w:rPr>
          <w:rFonts w:ascii="仿宋" w:eastAsia="仿宋" w:hAnsi="仿宋" w:cs="宋体" w:hint="eastAsia"/>
          <w:spacing w:val="7"/>
          <w:kern w:val="0"/>
          <w:sz w:val="32"/>
          <w:szCs w:val="32"/>
        </w:rPr>
        <w:t>对于符合资格和条件的人选，形成拟聘仲裁员人选名单，经主任会议提交仲裁委员会会议审议。</w:t>
      </w:r>
    </w:p>
    <w:p w:rsidR="00377719" w:rsidRPr="00377719" w:rsidRDefault="00377719" w:rsidP="00377719">
      <w:pPr>
        <w:widowControl/>
        <w:shd w:val="clear" w:color="auto" w:fill="FFFFFF"/>
        <w:ind w:firstLine="480"/>
        <w:rPr>
          <w:rFonts w:ascii="仿宋" w:eastAsia="仿宋" w:hAnsi="仿宋" w:cs="宋体"/>
          <w:spacing w:val="7"/>
          <w:kern w:val="0"/>
          <w:sz w:val="32"/>
          <w:szCs w:val="32"/>
        </w:rPr>
      </w:pPr>
      <w:r w:rsidRPr="00377719">
        <w:rPr>
          <w:rFonts w:ascii="仿宋" w:eastAsia="仿宋" w:hAnsi="仿宋" w:cs="宋体" w:hint="eastAsia"/>
          <w:b/>
          <w:spacing w:val="7"/>
          <w:kern w:val="0"/>
          <w:sz w:val="32"/>
          <w:szCs w:val="32"/>
        </w:rPr>
        <w:t>（四）公告。</w:t>
      </w:r>
      <w:r w:rsidRPr="00377719">
        <w:rPr>
          <w:rFonts w:ascii="仿宋" w:eastAsia="仿宋" w:hAnsi="仿宋" w:cs="宋体" w:hint="eastAsia"/>
          <w:spacing w:val="7"/>
          <w:kern w:val="0"/>
          <w:sz w:val="32"/>
          <w:szCs w:val="32"/>
        </w:rPr>
        <w:t>对仲裁委员会会议审议通过的人选名单，向社会公告。</w:t>
      </w:r>
    </w:p>
    <w:p w:rsidR="001E641A" w:rsidRDefault="00377719" w:rsidP="001E641A">
      <w:pPr>
        <w:widowControl/>
        <w:shd w:val="clear" w:color="auto" w:fill="FFFFFF"/>
        <w:ind w:firstLine="480"/>
        <w:rPr>
          <w:rFonts w:ascii="仿宋" w:eastAsia="仿宋" w:hAnsi="仿宋" w:cs="宋体"/>
          <w:spacing w:val="7"/>
          <w:kern w:val="0"/>
          <w:sz w:val="32"/>
          <w:szCs w:val="32"/>
        </w:rPr>
      </w:pPr>
      <w:r w:rsidRPr="00377719">
        <w:rPr>
          <w:rFonts w:ascii="仿宋" w:eastAsia="仿宋" w:hAnsi="仿宋" w:cs="宋体" w:hint="eastAsia"/>
          <w:b/>
          <w:spacing w:val="7"/>
          <w:kern w:val="0"/>
          <w:sz w:val="32"/>
          <w:szCs w:val="32"/>
        </w:rPr>
        <w:t>（五）聘任。</w:t>
      </w:r>
      <w:r w:rsidRPr="00377719">
        <w:rPr>
          <w:rFonts w:ascii="仿宋" w:eastAsia="仿宋" w:hAnsi="仿宋" w:cs="宋体" w:hint="eastAsia"/>
          <w:spacing w:val="7"/>
          <w:kern w:val="0"/>
          <w:sz w:val="32"/>
          <w:szCs w:val="32"/>
        </w:rPr>
        <w:t>对公告期满无实质影响的，由仲裁委员会发</w:t>
      </w:r>
      <w:r w:rsidR="00B27789">
        <w:rPr>
          <w:rFonts w:ascii="仿宋" w:eastAsia="仿宋" w:hAnsi="仿宋" w:cs="宋体" w:hint="eastAsia"/>
          <w:spacing w:val="7"/>
          <w:kern w:val="0"/>
          <w:sz w:val="32"/>
          <w:szCs w:val="32"/>
        </w:rPr>
        <w:t>放</w:t>
      </w:r>
      <w:r w:rsidRPr="00377719">
        <w:rPr>
          <w:rFonts w:ascii="仿宋" w:eastAsia="仿宋" w:hAnsi="仿宋" w:cs="宋体" w:hint="eastAsia"/>
          <w:spacing w:val="7"/>
          <w:kern w:val="0"/>
          <w:sz w:val="32"/>
          <w:szCs w:val="32"/>
        </w:rPr>
        <w:t>聘书并登记入册。</w:t>
      </w:r>
    </w:p>
    <w:p w:rsidR="00377719" w:rsidRPr="00377719" w:rsidRDefault="00377719" w:rsidP="001E641A">
      <w:pPr>
        <w:widowControl/>
        <w:shd w:val="clear" w:color="auto" w:fill="FFFFFF"/>
        <w:rPr>
          <w:rFonts w:ascii="黑体" w:eastAsia="黑体" w:hAnsi="黑体" w:cs="宋体"/>
          <w:b/>
          <w:bCs/>
          <w:spacing w:val="7"/>
          <w:kern w:val="0"/>
          <w:sz w:val="32"/>
          <w:szCs w:val="32"/>
        </w:rPr>
      </w:pPr>
      <w:r w:rsidRPr="001E641A">
        <w:rPr>
          <w:rFonts w:ascii="黑体" w:eastAsia="黑体" w:hAnsi="黑体" w:cs="宋体" w:hint="eastAsia"/>
          <w:b/>
          <w:bCs/>
          <w:spacing w:val="7"/>
          <w:kern w:val="0"/>
          <w:sz w:val="32"/>
          <w:szCs w:val="32"/>
        </w:rPr>
        <w:t>四、</w:t>
      </w:r>
      <w:r w:rsidR="00B27789" w:rsidRPr="001E641A">
        <w:rPr>
          <w:rFonts w:ascii="黑体" w:eastAsia="黑体" w:hAnsi="黑体" w:cs="宋体" w:hint="eastAsia"/>
          <w:b/>
          <w:bCs/>
          <w:spacing w:val="7"/>
          <w:kern w:val="0"/>
          <w:sz w:val="32"/>
          <w:szCs w:val="32"/>
        </w:rPr>
        <w:t>报名时间</w:t>
      </w:r>
    </w:p>
    <w:p w:rsidR="00377719" w:rsidRPr="00377719" w:rsidRDefault="00B27789" w:rsidP="00377719">
      <w:pPr>
        <w:widowControl/>
        <w:shd w:val="clear" w:color="auto" w:fill="FFFFFF"/>
        <w:ind w:firstLine="480"/>
        <w:rPr>
          <w:rFonts w:ascii="仿宋" w:eastAsia="仿宋" w:hAnsi="仿宋" w:cs="宋体"/>
          <w:spacing w:val="7"/>
          <w:kern w:val="0"/>
          <w:sz w:val="32"/>
          <w:szCs w:val="32"/>
        </w:rPr>
      </w:pPr>
      <w:r>
        <w:rPr>
          <w:rFonts w:ascii="仿宋" w:eastAsia="仿宋" w:hAnsi="仿宋" w:cs="宋体" w:hint="eastAsia"/>
          <w:spacing w:val="7"/>
          <w:kern w:val="0"/>
          <w:sz w:val="32"/>
          <w:szCs w:val="32"/>
        </w:rPr>
        <w:t>报名截止时间：2024年</w:t>
      </w:r>
      <w:r w:rsidR="00073FF7">
        <w:rPr>
          <w:rFonts w:ascii="仿宋" w:eastAsia="仿宋" w:hAnsi="仿宋" w:cs="宋体" w:hint="eastAsia"/>
          <w:spacing w:val="7"/>
          <w:kern w:val="0"/>
          <w:sz w:val="32"/>
          <w:szCs w:val="32"/>
        </w:rPr>
        <w:t>5</w:t>
      </w:r>
      <w:r>
        <w:rPr>
          <w:rFonts w:ascii="仿宋" w:eastAsia="仿宋" w:hAnsi="仿宋" w:cs="宋体" w:hint="eastAsia"/>
          <w:spacing w:val="7"/>
          <w:kern w:val="0"/>
          <w:sz w:val="32"/>
          <w:szCs w:val="32"/>
        </w:rPr>
        <w:t>月</w:t>
      </w:r>
      <w:r w:rsidR="00073FF7">
        <w:rPr>
          <w:rFonts w:ascii="仿宋" w:eastAsia="仿宋" w:hAnsi="仿宋" w:cs="宋体" w:hint="eastAsia"/>
          <w:spacing w:val="7"/>
          <w:kern w:val="0"/>
          <w:sz w:val="32"/>
          <w:szCs w:val="32"/>
        </w:rPr>
        <w:t>31</w:t>
      </w:r>
      <w:r>
        <w:rPr>
          <w:rFonts w:ascii="仿宋" w:eastAsia="仿宋" w:hAnsi="仿宋" w:cs="宋体" w:hint="eastAsia"/>
          <w:spacing w:val="7"/>
          <w:kern w:val="0"/>
          <w:sz w:val="32"/>
          <w:szCs w:val="32"/>
        </w:rPr>
        <w:t>日</w:t>
      </w:r>
      <w:r w:rsidR="006232FC" w:rsidRPr="006232FC">
        <w:rPr>
          <w:rFonts w:ascii="仿宋" w:eastAsia="仿宋" w:hAnsi="仿宋" w:cs="宋体" w:hint="eastAsia"/>
          <w:spacing w:val="7"/>
          <w:kern w:val="0"/>
          <w:sz w:val="32"/>
          <w:szCs w:val="32"/>
        </w:rPr>
        <w:t>（当天24：00前）</w:t>
      </w:r>
    </w:p>
    <w:p w:rsidR="001E641A" w:rsidRDefault="00377719" w:rsidP="00FC4530">
      <w:pPr>
        <w:widowControl/>
        <w:shd w:val="clear" w:color="auto" w:fill="FFFFFF"/>
        <w:ind w:firstLine="480"/>
        <w:rPr>
          <w:rFonts w:ascii="仿宋" w:eastAsia="仿宋" w:hAnsi="仿宋" w:cs="宋体"/>
          <w:spacing w:val="7"/>
          <w:kern w:val="0"/>
          <w:sz w:val="32"/>
          <w:szCs w:val="32"/>
        </w:rPr>
      </w:pPr>
      <w:r w:rsidRPr="00377719">
        <w:rPr>
          <w:rFonts w:ascii="仿宋" w:eastAsia="仿宋" w:hAnsi="仿宋" w:cs="宋体" w:hint="eastAsia"/>
          <w:spacing w:val="7"/>
          <w:kern w:val="0"/>
          <w:sz w:val="32"/>
          <w:szCs w:val="32"/>
        </w:rPr>
        <w:t>联系人：</w:t>
      </w:r>
      <w:r w:rsidR="00073FF7">
        <w:rPr>
          <w:rFonts w:ascii="仿宋" w:eastAsia="仿宋" w:hAnsi="仿宋" w:cs="宋体" w:hint="eastAsia"/>
          <w:spacing w:val="7"/>
          <w:kern w:val="0"/>
          <w:sz w:val="32"/>
          <w:szCs w:val="32"/>
        </w:rPr>
        <w:t>何乐本</w:t>
      </w:r>
      <w:r w:rsidR="00FC4530">
        <w:rPr>
          <w:rFonts w:ascii="仿宋" w:eastAsia="仿宋" w:hAnsi="仿宋" w:cs="宋体" w:hint="eastAsia"/>
          <w:spacing w:val="7"/>
          <w:kern w:val="0"/>
          <w:sz w:val="32"/>
          <w:szCs w:val="32"/>
        </w:rPr>
        <w:t xml:space="preserve">     </w:t>
      </w:r>
      <w:r w:rsidR="00503B56">
        <w:rPr>
          <w:rFonts w:ascii="仿宋" w:eastAsia="仿宋" w:hAnsi="仿宋" w:cs="宋体" w:hint="eastAsia"/>
          <w:spacing w:val="7"/>
          <w:kern w:val="0"/>
          <w:sz w:val="32"/>
          <w:szCs w:val="32"/>
        </w:rPr>
        <w:t>联系</w:t>
      </w:r>
      <w:r w:rsidRPr="00377719">
        <w:rPr>
          <w:rFonts w:ascii="仿宋" w:eastAsia="仿宋" w:hAnsi="仿宋" w:cs="宋体" w:hint="eastAsia"/>
          <w:spacing w:val="7"/>
          <w:kern w:val="0"/>
          <w:sz w:val="32"/>
          <w:szCs w:val="32"/>
        </w:rPr>
        <w:t>电话：</w:t>
      </w:r>
      <w:r w:rsidR="00323851">
        <w:rPr>
          <w:rFonts w:ascii="仿宋" w:eastAsia="仿宋" w:hAnsi="仿宋" w:cs="宋体" w:hint="eastAsia"/>
          <w:spacing w:val="7"/>
          <w:kern w:val="0"/>
          <w:sz w:val="32"/>
          <w:szCs w:val="32"/>
        </w:rPr>
        <w:t>0556-</w:t>
      </w:r>
      <w:r w:rsidR="00A66CC1">
        <w:rPr>
          <w:rFonts w:ascii="仿宋" w:eastAsia="仿宋" w:hAnsi="仿宋" w:cs="宋体" w:hint="eastAsia"/>
          <w:spacing w:val="7"/>
          <w:kern w:val="0"/>
          <w:sz w:val="32"/>
          <w:szCs w:val="32"/>
        </w:rPr>
        <w:t>5347084</w:t>
      </w:r>
    </w:p>
    <w:p w:rsidR="00073FF7" w:rsidRDefault="00073FF7" w:rsidP="00073FF7">
      <w:pPr>
        <w:widowControl/>
        <w:shd w:val="clear" w:color="auto" w:fill="FFFFFF"/>
        <w:rPr>
          <w:rFonts w:ascii="仿宋" w:eastAsia="仿宋" w:hAnsi="仿宋" w:cs="宋体"/>
          <w:spacing w:val="7"/>
          <w:kern w:val="0"/>
          <w:sz w:val="32"/>
          <w:szCs w:val="32"/>
        </w:rPr>
      </w:pPr>
    </w:p>
    <w:p w:rsidR="00073FF7" w:rsidRDefault="00073FF7" w:rsidP="00073FF7">
      <w:pPr>
        <w:widowControl/>
        <w:shd w:val="clear" w:color="auto" w:fill="FFFFFF"/>
        <w:rPr>
          <w:rFonts w:ascii="仿宋" w:eastAsia="仿宋" w:hAnsi="仿宋" w:cs="宋体"/>
          <w:b/>
          <w:spacing w:val="7"/>
          <w:kern w:val="0"/>
          <w:sz w:val="32"/>
          <w:szCs w:val="32"/>
        </w:rPr>
      </w:pPr>
    </w:p>
    <w:p w:rsidR="001E641A" w:rsidRPr="00503B56" w:rsidRDefault="00377719" w:rsidP="00073FF7">
      <w:pPr>
        <w:widowControl/>
        <w:shd w:val="clear" w:color="auto" w:fill="FFFFFF"/>
        <w:rPr>
          <w:rFonts w:ascii="仿宋" w:eastAsia="仿宋" w:hAnsi="仿宋" w:cs="宋体"/>
          <w:b/>
          <w:spacing w:val="7"/>
          <w:kern w:val="0"/>
          <w:sz w:val="32"/>
          <w:szCs w:val="32"/>
        </w:rPr>
      </w:pPr>
      <w:r w:rsidRPr="00503B56">
        <w:rPr>
          <w:rFonts w:ascii="仿宋" w:eastAsia="仿宋" w:hAnsi="仿宋" w:cs="宋体" w:hint="eastAsia"/>
          <w:b/>
          <w:spacing w:val="7"/>
          <w:kern w:val="0"/>
          <w:sz w:val="32"/>
          <w:szCs w:val="32"/>
        </w:rPr>
        <w:t>附件：</w:t>
      </w:r>
      <w:r w:rsidR="001E641A" w:rsidRPr="00503B56">
        <w:rPr>
          <w:rFonts w:ascii="仿宋" w:eastAsia="仿宋" w:hAnsi="仿宋" w:cs="宋体" w:hint="eastAsia"/>
          <w:b/>
          <w:spacing w:val="7"/>
          <w:kern w:val="0"/>
          <w:sz w:val="32"/>
          <w:szCs w:val="32"/>
        </w:rPr>
        <w:t>《</w:t>
      </w:r>
      <w:r w:rsidRPr="00503B56">
        <w:rPr>
          <w:rFonts w:ascii="仿宋" w:eastAsia="仿宋" w:hAnsi="仿宋" w:cs="宋体" w:hint="eastAsia"/>
          <w:b/>
          <w:spacing w:val="7"/>
          <w:kern w:val="0"/>
          <w:sz w:val="32"/>
          <w:szCs w:val="32"/>
        </w:rPr>
        <w:t>安庆仲裁委员会仲裁员申请表</w:t>
      </w:r>
      <w:r w:rsidR="001E641A" w:rsidRPr="00503B56">
        <w:rPr>
          <w:rFonts w:ascii="仿宋" w:eastAsia="仿宋" w:hAnsi="仿宋" w:cs="宋体" w:hint="eastAsia"/>
          <w:b/>
          <w:spacing w:val="7"/>
          <w:kern w:val="0"/>
          <w:sz w:val="32"/>
          <w:szCs w:val="32"/>
        </w:rPr>
        <w:t>》</w:t>
      </w: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E44C45" w:rsidRDefault="00E44C45" w:rsidP="0000493B">
      <w:pPr>
        <w:jc w:val="center"/>
        <w:rPr>
          <w:rFonts w:ascii="方正小标宋简体" w:eastAsia="方正小标宋简体" w:hAnsi="Times New Roman" w:cs="Times New Roman"/>
          <w:sz w:val="64"/>
          <w:szCs w:val="44"/>
        </w:rPr>
      </w:pPr>
    </w:p>
    <w:p w:rsidR="0000493B" w:rsidRPr="0000493B" w:rsidRDefault="0000493B" w:rsidP="0000493B">
      <w:pPr>
        <w:jc w:val="center"/>
        <w:rPr>
          <w:rFonts w:ascii="方正小标宋简体" w:eastAsia="方正小标宋简体" w:hAnsi="Times New Roman" w:cs="Times New Roman"/>
          <w:sz w:val="64"/>
          <w:szCs w:val="44"/>
        </w:rPr>
      </w:pPr>
      <w:r w:rsidRPr="0000493B">
        <w:rPr>
          <w:rFonts w:ascii="方正小标宋简体" w:eastAsia="方正小标宋简体" w:hAnsi="Times New Roman" w:cs="Times New Roman" w:hint="eastAsia"/>
          <w:sz w:val="64"/>
          <w:szCs w:val="44"/>
        </w:rPr>
        <w:t>安 庆 仲 裁 委 员 会</w:t>
      </w:r>
    </w:p>
    <w:p w:rsidR="0000493B" w:rsidRPr="0000493B" w:rsidRDefault="0000493B" w:rsidP="0000493B">
      <w:pPr>
        <w:jc w:val="center"/>
        <w:rPr>
          <w:rFonts w:ascii="方正小标宋简体" w:eastAsia="方正小标宋简体" w:hAnsi="Times New Roman" w:cs="Times New Roman"/>
          <w:sz w:val="64"/>
          <w:szCs w:val="44"/>
        </w:rPr>
      </w:pPr>
      <w:r w:rsidRPr="0000493B">
        <w:rPr>
          <w:rFonts w:ascii="方正小标宋简体" w:eastAsia="方正小标宋简体" w:hAnsi="Times New Roman" w:cs="Times New Roman" w:hint="eastAsia"/>
          <w:sz w:val="64"/>
          <w:szCs w:val="44"/>
        </w:rPr>
        <w:t>仲 裁 员 申 请 表</w:t>
      </w: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spacing w:line="900" w:lineRule="exact"/>
        <w:ind w:firstLineChars="200" w:firstLine="760"/>
        <w:rPr>
          <w:rFonts w:ascii="方正小标宋简体" w:eastAsia="方正小标宋简体" w:hAnsi="Times New Roman" w:cs="Times New Roman"/>
          <w:sz w:val="38"/>
          <w:szCs w:val="44"/>
          <w:u w:val="single"/>
        </w:rPr>
      </w:pPr>
      <w:r w:rsidRPr="0000493B">
        <w:rPr>
          <w:rFonts w:ascii="方正小标宋简体" w:eastAsia="方正小标宋简体" w:hAnsi="Times New Roman" w:cs="Times New Roman" w:hint="eastAsia"/>
          <w:sz w:val="38"/>
          <w:szCs w:val="44"/>
        </w:rPr>
        <w:t>姓    名</w:t>
      </w:r>
      <w:r w:rsidRPr="0000493B">
        <w:rPr>
          <w:rFonts w:ascii="方正小标宋简体" w:eastAsia="方正小标宋简体" w:hAnsi="Times New Roman" w:cs="Times New Roman" w:hint="eastAsia"/>
          <w:sz w:val="38"/>
          <w:szCs w:val="44"/>
          <w:u w:val="single"/>
        </w:rPr>
        <w:t xml:space="preserve">                       </w:t>
      </w:r>
    </w:p>
    <w:p w:rsidR="0000493B" w:rsidRPr="0000493B" w:rsidRDefault="0000493B" w:rsidP="0000493B">
      <w:pPr>
        <w:spacing w:line="900" w:lineRule="exact"/>
        <w:ind w:firstLineChars="200" w:firstLine="760"/>
        <w:rPr>
          <w:rFonts w:ascii="方正小标宋简体" w:eastAsia="方正小标宋简体" w:hAnsi="Times New Roman" w:cs="Times New Roman"/>
          <w:sz w:val="38"/>
          <w:szCs w:val="44"/>
          <w:u w:val="single"/>
        </w:rPr>
      </w:pPr>
      <w:r w:rsidRPr="0000493B">
        <w:rPr>
          <w:rFonts w:ascii="方正小标宋简体" w:eastAsia="方正小标宋简体" w:hAnsi="Times New Roman" w:cs="Times New Roman" w:hint="eastAsia"/>
          <w:sz w:val="38"/>
          <w:szCs w:val="44"/>
        </w:rPr>
        <w:t>单    位</w:t>
      </w:r>
      <w:r w:rsidRPr="0000493B">
        <w:rPr>
          <w:rFonts w:ascii="方正小标宋简体" w:eastAsia="方正小标宋简体" w:hAnsi="Times New Roman" w:cs="Times New Roman" w:hint="eastAsia"/>
          <w:sz w:val="38"/>
          <w:szCs w:val="44"/>
          <w:u w:val="single"/>
        </w:rPr>
        <w:t xml:space="preserve">                       </w:t>
      </w:r>
    </w:p>
    <w:p w:rsidR="0000493B" w:rsidRPr="0000493B" w:rsidRDefault="0000493B" w:rsidP="0000493B">
      <w:pPr>
        <w:spacing w:line="900" w:lineRule="exact"/>
        <w:ind w:firstLineChars="200" w:firstLine="760"/>
        <w:rPr>
          <w:rFonts w:ascii="方正小标宋简体" w:eastAsia="方正小标宋简体" w:hAnsi="Times New Roman" w:cs="Times New Roman"/>
          <w:sz w:val="38"/>
          <w:szCs w:val="44"/>
          <w:u w:val="single"/>
        </w:rPr>
      </w:pPr>
      <w:r w:rsidRPr="0000493B">
        <w:rPr>
          <w:rFonts w:ascii="方正小标宋简体" w:eastAsia="方正小标宋简体" w:hAnsi="Times New Roman" w:cs="Times New Roman" w:hint="eastAsia"/>
          <w:sz w:val="38"/>
          <w:szCs w:val="44"/>
        </w:rPr>
        <w:t>申请日期</w:t>
      </w:r>
      <w:r w:rsidRPr="0000493B">
        <w:rPr>
          <w:rFonts w:ascii="方正小标宋简体" w:eastAsia="方正小标宋简体" w:hAnsi="Times New Roman" w:cs="Times New Roman" w:hint="eastAsia"/>
          <w:sz w:val="38"/>
          <w:szCs w:val="44"/>
          <w:u w:val="single"/>
        </w:rPr>
        <w:t xml:space="preserve">                       </w:t>
      </w:r>
    </w:p>
    <w:p w:rsidR="0000493B" w:rsidRDefault="0000493B" w:rsidP="0000493B">
      <w:pPr>
        <w:rPr>
          <w:rFonts w:ascii="Times New Roman" w:eastAsia="宋体" w:hAnsi="Times New Roman" w:cs="Times New Roman"/>
          <w:szCs w:val="24"/>
        </w:rPr>
      </w:pPr>
    </w:p>
    <w:p w:rsidR="00063C0F" w:rsidRPr="0000493B" w:rsidRDefault="00063C0F" w:rsidP="0000493B">
      <w:pPr>
        <w:rPr>
          <w:rFonts w:ascii="Times New Roman" w:eastAsia="宋体" w:hAnsi="Times New Roman" w:cs="Times New Roman"/>
          <w:szCs w:val="24"/>
        </w:rPr>
      </w:pPr>
    </w:p>
    <w:p w:rsidR="0000493B" w:rsidRPr="0000493B" w:rsidRDefault="0000493B" w:rsidP="0000493B">
      <w:pPr>
        <w:rPr>
          <w:rFonts w:ascii="Times New Roman" w:eastAsia="宋体" w:hAnsi="Times New Roman" w:cs="Times New Roman"/>
          <w:szCs w:val="24"/>
        </w:rPr>
      </w:pPr>
    </w:p>
    <w:p w:rsidR="0000493B" w:rsidRPr="0000493B" w:rsidRDefault="0000493B" w:rsidP="0000493B">
      <w:pPr>
        <w:jc w:val="center"/>
        <w:rPr>
          <w:rFonts w:ascii="方正小标宋简体" w:eastAsia="方正小标宋简体" w:hAnsi="Times New Roman" w:cs="Times New Roman"/>
          <w:sz w:val="34"/>
          <w:szCs w:val="32"/>
        </w:rPr>
      </w:pPr>
      <w:r w:rsidRPr="0000493B">
        <w:rPr>
          <w:rFonts w:ascii="方正小标宋简体" w:eastAsia="方正小标宋简体" w:hAnsi="Times New Roman" w:cs="Times New Roman" w:hint="eastAsia"/>
          <w:sz w:val="34"/>
          <w:szCs w:val="32"/>
        </w:rPr>
        <w:t>安 庆 仲 裁 委 员 会 印 制</w:t>
      </w:r>
    </w:p>
    <w:p w:rsidR="0000493B" w:rsidRPr="0000493B" w:rsidRDefault="0000493B" w:rsidP="0000493B">
      <w:pPr>
        <w:rPr>
          <w:rFonts w:ascii="Times New Roman" w:eastAsia="宋体" w:hAnsi="Times New Roman" w:cs="Times New Roman"/>
          <w:szCs w:val="24"/>
        </w:rPr>
      </w:pPr>
      <w:r w:rsidRPr="0000493B">
        <w:rPr>
          <w:rFonts w:ascii="Times New Roman" w:eastAsia="宋体" w:hAnsi="Times New Roman" w:cs="Times New Roman"/>
          <w:szCs w:val="24"/>
        </w:rPr>
        <w:br w:type="page"/>
      </w:r>
    </w:p>
    <w:p w:rsidR="0000493B" w:rsidRPr="0000493B" w:rsidRDefault="0000493B" w:rsidP="0000493B">
      <w:pPr>
        <w:jc w:val="center"/>
        <w:rPr>
          <w:rFonts w:ascii="黑体" w:eastAsia="黑体" w:hAnsi="Times New Roman" w:cs="Times New Roman"/>
          <w:sz w:val="40"/>
          <w:szCs w:val="36"/>
        </w:rPr>
      </w:pPr>
      <w:r w:rsidRPr="0000493B">
        <w:rPr>
          <w:rFonts w:ascii="黑体" w:eastAsia="黑体" w:hAnsi="Times New Roman" w:cs="Times New Roman" w:hint="eastAsia"/>
          <w:sz w:val="40"/>
          <w:szCs w:val="36"/>
        </w:rPr>
        <w:lastRenderedPageBreak/>
        <w:t>提    示</w:t>
      </w:r>
    </w:p>
    <w:p w:rsidR="0000493B" w:rsidRPr="0000493B" w:rsidRDefault="0000493B" w:rsidP="0000493B">
      <w:pPr>
        <w:spacing w:line="480" w:lineRule="exact"/>
        <w:rPr>
          <w:rFonts w:ascii="黑体" w:eastAsia="黑体" w:hAnsi="Times New Roman" w:cs="Times New Roman"/>
          <w:sz w:val="36"/>
          <w:szCs w:val="36"/>
        </w:rPr>
      </w:pP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仲裁员是由仲裁委员会依法聘任并根据当事人的仲裁协议，在法律和仲裁规则许可的范围内，以专业知识和判断力为当事人仲裁合同和其他财产权益纠纷的专业人员。</w:t>
      </w:r>
    </w:p>
    <w:p w:rsidR="0000493B" w:rsidRPr="0000493B" w:rsidRDefault="0000493B" w:rsidP="0000493B">
      <w:pPr>
        <w:spacing w:line="480" w:lineRule="exact"/>
        <w:ind w:firstLineChars="222" w:firstLine="622"/>
        <w:rPr>
          <w:rFonts w:ascii="黑体" w:eastAsia="黑体" w:hAnsi="宋体" w:cs="Times New Roman"/>
          <w:spacing w:val="20"/>
          <w:sz w:val="24"/>
          <w:szCs w:val="24"/>
        </w:rPr>
      </w:pPr>
      <w:r w:rsidRPr="0000493B">
        <w:rPr>
          <w:rFonts w:ascii="黑体" w:eastAsia="黑体" w:hAnsi="宋体" w:cs="Times New Roman" w:hint="eastAsia"/>
          <w:spacing w:val="20"/>
          <w:sz w:val="24"/>
          <w:szCs w:val="24"/>
        </w:rPr>
        <w:t>如果您：符合仲裁员任职条件</w:t>
      </w:r>
    </w:p>
    <w:p w:rsidR="0000493B" w:rsidRPr="0000493B" w:rsidRDefault="0000493B" w:rsidP="0000493B">
      <w:pPr>
        <w:spacing w:line="480" w:lineRule="exact"/>
        <w:ind w:firstLine="482"/>
        <w:rPr>
          <w:rFonts w:ascii="黑体" w:eastAsia="黑体" w:hAnsi="宋体" w:cs="Times New Roman"/>
          <w:spacing w:val="20"/>
          <w:sz w:val="24"/>
          <w:szCs w:val="24"/>
        </w:rPr>
      </w:pPr>
      <w:r w:rsidRPr="0000493B">
        <w:rPr>
          <w:rFonts w:ascii="黑体" w:eastAsia="黑体" w:hAnsi="宋体" w:cs="Times New Roman" w:hint="eastAsia"/>
          <w:spacing w:val="20"/>
          <w:sz w:val="24"/>
          <w:szCs w:val="24"/>
        </w:rPr>
        <w:t xml:space="preserve">        愿意投入时间和精力</w:t>
      </w:r>
    </w:p>
    <w:p w:rsidR="0000493B" w:rsidRPr="0000493B" w:rsidRDefault="0000493B" w:rsidP="0000493B">
      <w:pPr>
        <w:spacing w:line="480" w:lineRule="exact"/>
        <w:ind w:firstLine="482"/>
        <w:rPr>
          <w:rFonts w:ascii="黑体" w:eastAsia="黑体" w:hAnsi="宋体" w:cs="Times New Roman"/>
          <w:spacing w:val="20"/>
          <w:sz w:val="24"/>
          <w:szCs w:val="24"/>
        </w:rPr>
      </w:pPr>
      <w:r w:rsidRPr="0000493B">
        <w:rPr>
          <w:rFonts w:ascii="黑体" w:eastAsia="黑体" w:hAnsi="宋体" w:cs="Times New Roman" w:hint="eastAsia"/>
          <w:spacing w:val="20"/>
          <w:sz w:val="24"/>
          <w:szCs w:val="24"/>
        </w:rPr>
        <w:t xml:space="preserve">        能够公正高效参与仲裁</w:t>
      </w:r>
    </w:p>
    <w:p w:rsidR="0000493B" w:rsidRPr="0000493B" w:rsidRDefault="0000493B" w:rsidP="0000493B">
      <w:pPr>
        <w:spacing w:line="480" w:lineRule="exact"/>
        <w:ind w:firstLine="482"/>
        <w:rPr>
          <w:rFonts w:ascii="黑体" w:eastAsia="黑体" w:hAnsi="宋体" w:cs="Times New Roman"/>
          <w:spacing w:val="20"/>
          <w:sz w:val="24"/>
          <w:szCs w:val="24"/>
        </w:rPr>
      </w:pPr>
      <w:r w:rsidRPr="0000493B">
        <w:rPr>
          <w:rFonts w:ascii="黑体" w:eastAsia="黑体" w:hAnsi="宋体" w:cs="Times New Roman" w:hint="eastAsia"/>
          <w:spacing w:val="20"/>
          <w:sz w:val="24"/>
          <w:szCs w:val="24"/>
        </w:rPr>
        <w:t xml:space="preserve">        接受本会对仲裁员的要求</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那么请您真实地填写此申请表，并</w:t>
      </w:r>
      <w:r w:rsidRPr="0000493B">
        <w:rPr>
          <w:rFonts w:ascii="宋体" w:eastAsia="宋体" w:hAnsi="宋体" w:cs="Times New Roman" w:hint="eastAsia"/>
          <w:spacing w:val="20"/>
          <w:sz w:val="24"/>
          <w:szCs w:val="24"/>
          <w:u w:val="single"/>
        </w:rPr>
        <w:t>附上身份证和表中要求的有关证明复印件，以及近期二寸正面半身免冠照两张。</w:t>
      </w:r>
      <w:r w:rsidRPr="0000493B">
        <w:rPr>
          <w:rFonts w:ascii="宋体" w:eastAsia="宋体" w:hAnsi="宋体" w:cs="Times New Roman" w:hint="eastAsia"/>
          <w:spacing w:val="20"/>
          <w:sz w:val="24"/>
          <w:szCs w:val="24"/>
        </w:rPr>
        <w:t>您的信息将会被录入安庆仲裁委员会仲裁员人才储备库，并提交委员会全体会议审议。一经通过，您的名字即载入《安庆仲裁委员会仲裁员名册》中，以供当事人选择或本会主任指定。</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仲裁工作是神圣的，我们期望并相信，因您的加入会给安庆仲裁委员会带来新的声誉和发展！</w:t>
      </w:r>
    </w:p>
    <w:p w:rsidR="0000493B" w:rsidRPr="0000493B" w:rsidRDefault="00CC3012" w:rsidP="0000493B">
      <w:pPr>
        <w:spacing w:line="480" w:lineRule="exact"/>
        <w:rPr>
          <w:rFonts w:ascii="宋体" w:eastAsia="宋体" w:hAnsi="宋体" w:cs="Times New Roman"/>
          <w:spacing w:val="20"/>
          <w:sz w:val="24"/>
          <w:szCs w:val="24"/>
        </w:rPr>
      </w:pPr>
      <w:r>
        <w:rPr>
          <w:rFonts w:ascii="宋体" w:eastAsia="宋体" w:hAnsi="宋体" w:cs="Times New Roman"/>
          <w:spacing w:val="20"/>
          <w:sz w:val="24"/>
          <w:szCs w:val="24"/>
        </w:rPr>
        <w:pict>
          <v:line id="直线 4" o:spid="_x0000_s1027" style="position:absolute;left:0;text-align:left;z-index:251660288" from="0,18.2pt" to="6in,18.2pt" strokeweight="1pt">
            <v:stroke dashstyle="dash"/>
          </v:line>
        </w:pict>
      </w:r>
    </w:p>
    <w:p w:rsidR="0000493B" w:rsidRPr="0000493B" w:rsidRDefault="0000493B" w:rsidP="00A66CC1">
      <w:pPr>
        <w:spacing w:beforeLines="50"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表中有□的为选择荐，在符合条件的□中打√。</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表中填写不下的可另外附页。</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此表填妥后请邮寄或递交到下述地址：</w:t>
      </w:r>
    </w:p>
    <w:p w:rsidR="0000493B" w:rsidRPr="0000493B" w:rsidRDefault="0000493B" w:rsidP="0000493B">
      <w:pPr>
        <w:spacing w:line="480" w:lineRule="exact"/>
        <w:ind w:firstLine="482"/>
        <w:rPr>
          <w:rFonts w:ascii="黑体" w:eastAsia="黑体" w:hAnsi="宋体" w:cs="Times New Roman"/>
          <w:spacing w:val="20"/>
          <w:sz w:val="28"/>
          <w:szCs w:val="28"/>
        </w:rPr>
      </w:pPr>
      <w:r w:rsidRPr="0000493B">
        <w:rPr>
          <w:rFonts w:ascii="黑体" w:eastAsia="黑体" w:hAnsi="宋体" w:cs="Times New Roman" w:hint="eastAsia"/>
          <w:spacing w:val="20"/>
          <w:sz w:val="28"/>
          <w:szCs w:val="28"/>
        </w:rPr>
        <w:t>安徽省安庆市纺织南路92号</w:t>
      </w:r>
    </w:p>
    <w:p w:rsidR="00A005AC" w:rsidRDefault="00A005AC" w:rsidP="0000493B">
      <w:pPr>
        <w:spacing w:line="480" w:lineRule="exact"/>
        <w:ind w:firstLine="482"/>
        <w:rPr>
          <w:rFonts w:ascii="黑体" w:eastAsia="黑体" w:hAnsi="宋体" w:cs="Times New Roman"/>
          <w:spacing w:val="20"/>
          <w:sz w:val="28"/>
          <w:szCs w:val="28"/>
        </w:rPr>
      </w:pPr>
      <w:r>
        <w:rPr>
          <w:rFonts w:ascii="黑体" w:eastAsia="黑体" w:hAnsi="宋体" w:cs="Times New Roman" w:hint="eastAsia"/>
          <w:spacing w:val="20"/>
          <w:sz w:val="28"/>
          <w:szCs w:val="28"/>
        </w:rPr>
        <w:t>安庆仲裁委员会秘书  仲裁员申请</w:t>
      </w:r>
    </w:p>
    <w:p w:rsidR="0000493B" w:rsidRPr="0000493B" w:rsidRDefault="0000493B" w:rsidP="0000493B">
      <w:pPr>
        <w:spacing w:line="480" w:lineRule="exact"/>
        <w:ind w:firstLine="482"/>
        <w:rPr>
          <w:rFonts w:ascii="黑体" w:eastAsia="黑体" w:hAnsi="宋体" w:cs="Times New Roman"/>
          <w:spacing w:val="20"/>
          <w:sz w:val="28"/>
          <w:szCs w:val="28"/>
        </w:rPr>
      </w:pPr>
      <w:r w:rsidRPr="0000493B">
        <w:rPr>
          <w:rFonts w:ascii="黑体" w:eastAsia="黑体" w:hAnsi="宋体" w:cs="Times New Roman" w:hint="eastAsia"/>
          <w:spacing w:val="20"/>
          <w:sz w:val="28"/>
          <w:szCs w:val="28"/>
        </w:rPr>
        <w:t>邮政编码：246000</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表中信息如有更改，或有关建议及事项，请及时与我们联系：</w:t>
      </w:r>
    </w:p>
    <w:p w:rsidR="0000493B" w:rsidRPr="0000493B" w:rsidRDefault="0000493B" w:rsidP="0000493B">
      <w:pPr>
        <w:spacing w:line="480" w:lineRule="exact"/>
        <w:ind w:firstLine="482"/>
        <w:rPr>
          <w:rFonts w:ascii="宋体" w:eastAsia="宋体" w:hAnsi="宋体" w:cs="Times New Roman"/>
          <w:spacing w:val="20"/>
          <w:sz w:val="24"/>
          <w:szCs w:val="24"/>
        </w:rPr>
      </w:pPr>
      <w:r w:rsidRPr="0000493B">
        <w:rPr>
          <w:rFonts w:ascii="宋体" w:eastAsia="宋体" w:hAnsi="宋体" w:cs="Times New Roman" w:hint="eastAsia"/>
          <w:spacing w:val="20"/>
          <w:sz w:val="24"/>
          <w:szCs w:val="24"/>
        </w:rPr>
        <w:t>联系电话：0556-5347084</w:t>
      </w:r>
    </w:p>
    <w:p w:rsidR="0000493B" w:rsidRPr="0000493B" w:rsidRDefault="0000493B" w:rsidP="0000493B">
      <w:pPr>
        <w:spacing w:line="520" w:lineRule="exact"/>
        <w:jc w:val="center"/>
        <w:rPr>
          <w:rFonts w:ascii="黑体" w:eastAsia="黑体" w:hAnsi="宋体" w:cs="Times New Roman"/>
          <w:spacing w:val="20"/>
          <w:sz w:val="36"/>
          <w:szCs w:val="36"/>
        </w:rPr>
      </w:pPr>
      <w:r w:rsidRPr="0000493B">
        <w:rPr>
          <w:rFonts w:ascii="宋体" w:eastAsia="宋体" w:hAnsi="宋体" w:cs="Times New Roman"/>
          <w:spacing w:val="20"/>
          <w:sz w:val="24"/>
          <w:szCs w:val="24"/>
        </w:rPr>
        <w:br w:type="page"/>
      </w:r>
      <w:r w:rsidRPr="0000493B">
        <w:rPr>
          <w:rFonts w:ascii="黑体" w:eastAsia="黑体" w:hAnsi="宋体" w:cs="Times New Roman" w:hint="eastAsia"/>
          <w:spacing w:val="20"/>
          <w:sz w:val="36"/>
          <w:szCs w:val="36"/>
        </w:rPr>
        <w:lastRenderedPageBreak/>
        <w:t>申请人基本信息</w:t>
      </w:r>
    </w:p>
    <w:p w:rsidR="0000493B" w:rsidRPr="0000493B" w:rsidRDefault="0000493B" w:rsidP="0000493B">
      <w:pPr>
        <w:spacing w:line="520" w:lineRule="exact"/>
        <w:jc w:val="center"/>
        <w:rPr>
          <w:rFonts w:ascii="黑体" w:eastAsia="黑体" w:hAnsi="宋体" w:cs="Times New Roman"/>
          <w:spacing w:val="2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2662"/>
        <w:gridCol w:w="1260"/>
        <w:gridCol w:w="386"/>
        <w:gridCol w:w="993"/>
        <w:gridCol w:w="2178"/>
      </w:tblGrid>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申请人姓名</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性    别</w:t>
            </w: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c>
          <w:tcPr>
            <w:tcW w:w="2178" w:type="dxa"/>
            <w:vMerge w:val="restart"/>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贴</w:t>
            </w:r>
          </w:p>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照</w:t>
            </w:r>
          </w:p>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片</w:t>
            </w:r>
          </w:p>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（近期二</w:t>
            </w:r>
            <w:r w:rsidR="00A66CC1">
              <w:rPr>
                <w:rFonts w:ascii="宋体" w:eastAsia="宋体" w:hAnsi="宋体" w:cs="Times New Roman" w:hint="eastAsia"/>
                <w:szCs w:val="21"/>
              </w:rPr>
              <w:t>寸</w:t>
            </w:r>
            <w:r w:rsidRPr="0000493B">
              <w:rPr>
                <w:rFonts w:ascii="宋体" w:eastAsia="宋体" w:hAnsi="宋体" w:cs="Times New Roman" w:hint="eastAsia"/>
                <w:szCs w:val="21"/>
              </w:rPr>
              <w:t>）</w:t>
            </w: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pacing w:val="24"/>
                <w:szCs w:val="21"/>
              </w:rPr>
            </w:pPr>
            <w:r w:rsidRPr="0000493B">
              <w:rPr>
                <w:rFonts w:ascii="宋体" w:eastAsia="宋体" w:hAnsi="宋体" w:cs="Times New Roman" w:hint="eastAsia"/>
                <w:spacing w:val="24"/>
                <w:szCs w:val="21"/>
              </w:rPr>
              <w:t>申请时间</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民    族</w:t>
            </w: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c>
          <w:tcPr>
            <w:tcW w:w="2178" w:type="dxa"/>
            <w:vMerge/>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籍      贯</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出生年月</w:t>
            </w: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c>
          <w:tcPr>
            <w:tcW w:w="2178" w:type="dxa"/>
            <w:vMerge/>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pacing w:val="24"/>
                <w:szCs w:val="21"/>
              </w:rPr>
              <w:t>政治面貌</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职    称</w:t>
            </w: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c>
          <w:tcPr>
            <w:tcW w:w="2178" w:type="dxa"/>
            <w:vMerge/>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pacing w:val="24"/>
                <w:szCs w:val="21"/>
              </w:rPr>
              <w:t>身份证号</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学    历</w:t>
            </w:r>
          </w:p>
        </w:tc>
        <w:tc>
          <w:tcPr>
            <w:tcW w:w="2178"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pacing w:val="24"/>
                <w:szCs w:val="21"/>
              </w:rPr>
              <w:t>毕业院校</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专    业</w:t>
            </w:r>
          </w:p>
        </w:tc>
        <w:tc>
          <w:tcPr>
            <w:tcW w:w="2178"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45"/>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pacing w:val="24"/>
                <w:szCs w:val="21"/>
              </w:rPr>
              <w:t>工作单位</w:t>
            </w:r>
          </w:p>
        </w:tc>
        <w:tc>
          <w:tcPr>
            <w:tcW w:w="2662"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260"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1379" w:type="dxa"/>
            <w:gridSpan w:val="2"/>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职    务</w:t>
            </w:r>
          </w:p>
        </w:tc>
        <w:tc>
          <w:tcPr>
            <w:tcW w:w="2178"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2615"/>
          <w:jc w:val="center"/>
        </w:trPr>
        <w:tc>
          <w:tcPr>
            <w:tcW w:w="1766"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社会兼职或</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是否担任其</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它仲裁机构</w:t>
            </w:r>
          </w:p>
          <w:p w:rsidR="0000493B" w:rsidRPr="0000493B" w:rsidRDefault="0000493B" w:rsidP="0000493B">
            <w:pPr>
              <w:spacing w:line="360" w:lineRule="auto"/>
              <w:jc w:val="center"/>
              <w:rPr>
                <w:rFonts w:ascii="宋体" w:eastAsia="宋体" w:hAnsi="宋体" w:cs="Times New Roman"/>
                <w:spacing w:val="24"/>
                <w:szCs w:val="21"/>
              </w:rPr>
            </w:pPr>
            <w:r w:rsidRPr="0000493B">
              <w:rPr>
                <w:rFonts w:ascii="宋体" w:eastAsia="宋体" w:hAnsi="宋体" w:cs="Times New Roman" w:hint="eastAsia"/>
                <w:szCs w:val="21"/>
              </w:rPr>
              <w:t>仲  裁  员</w:t>
            </w:r>
          </w:p>
        </w:tc>
        <w:tc>
          <w:tcPr>
            <w:tcW w:w="7479" w:type="dxa"/>
            <w:gridSpan w:val="5"/>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00"/>
          <w:jc w:val="center"/>
        </w:trPr>
        <w:tc>
          <w:tcPr>
            <w:tcW w:w="1766" w:type="dxa"/>
            <w:vMerge w:val="restart"/>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外      语</w:t>
            </w:r>
          </w:p>
          <w:p w:rsidR="0000493B" w:rsidRPr="0000493B" w:rsidRDefault="0000493B" w:rsidP="0000493B">
            <w:pPr>
              <w:spacing w:line="360" w:lineRule="auto"/>
              <w:jc w:val="center"/>
              <w:rPr>
                <w:rFonts w:ascii="宋体" w:eastAsia="宋体" w:hAnsi="宋体" w:cs="Times New Roman"/>
                <w:spacing w:val="24"/>
                <w:szCs w:val="21"/>
              </w:rPr>
            </w:pPr>
            <w:r w:rsidRPr="0000493B">
              <w:rPr>
                <w:rFonts w:ascii="宋体" w:eastAsia="宋体" w:hAnsi="宋体" w:cs="Times New Roman" w:hint="eastAsia"/>
                <w:szCs w:val="21"/>
              </w:rPr>
              <w:t>水      平</w:t>
            </w:r>
          </w:p>
        </w:tc>
        <w:tc>
          <w:tcPr>
            <w:tcW w:w="4308" w:type="dxa"/>
            <w:gridSpan w:val="3"/>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语  种</w:t>
            </w:r>
          </w:p>
        </w:tc>
        <w:tc>
          <w:tcPr>
            <w:tcW w:w="3171"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00"/>
          <w:jc w:val="center"/>
        </w:trPr>
        <w:tc>
          <w:tcPr>
            <w:tcW w:w="1766" w:type="dxa"/>
            <w:vMerge/>
            <w:shd w:val="clear" w:color="auto" w:fill="auto"/>
            <w:vAlign w:val="center"/>
          </w:tcPr>
          <w:p w:rsidR="0000493B" w:rsidRPr="0000493B" w:rsidRDefault="0000493B" w:rsidP="0000493B">
            <w:pPr>
              <w:jc w:val="center"/>
              <w:rPr>
                <w:rFonts w:ascii="宋体" w:eastAsia="宋体" w:hAnsi="宋体" w:cs="Times New Roman"/>
                <w:spacing w:val="24"/>
                <w:szCs w:val="21"/>
              </w:rPr>
            </w:pPr>
          </w:p>
        </w:tc>
        <w:tc>
          <w:tcPr>
            <w:tcW w:w="4308" w:type="dxa"/>
            <w:gridSpan w:val="3"/>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级  别</w:t>
            </w:r>
          </w:p>
        </w:tc>
        <w:tc>
          <w:tcPr>
            <w:tcW w:w="3171"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00"/>
          <w:jc w:val="center"/>
        </w:trPr>
        <w:tc>
          <w:tcPr>
            <w:tcW w:w="1766" w:type="dxa"/>
            <w:vMerge/>
            <w:shd w:val="clear" w:color="auto" w:fill="auto"/>
            <w:vAlign w:val="center"/>
          </w:tcPr>
          <w:p w:rsidR="0000493B" w:rsidRPr="0000493B" w:rsidRDefault="0000493B" w:rsidP="0000493B">
            <w:pPr>
              <w:jc w:val="center"/>
              <w:rPr>
                <w:rFonts w:ascii="宋体" w:eastAsia="宋体" w:hAnsi="宋体" w:cs="Times New Roman"/>
                <w:spacing w:val="24"/>
                <w:szCs w:val="21"/>
              </w:rPr>
            </w:pPr>
          </w:p>
        </w:tc>
        <w:tc>
          <w:tcPr>
            <w:tcW w:w="4308" w:type="dxa"/>
            <w:gridSpan w:val="3"/>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听说读写能力</w:t>
            </w:r>
          </w:p>
        </w:tc>
        <w:tc>
          <w:tcPr>
            <w:tcW w:w="3171"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00"/>
          <w:jc w:val="center"/>
        </w:trPr>
        <w:tc>
          <w:tcPr>
            <w:tcW w:w="1766" w:type="dxa"/>
            <w:vMerge/>
            <w:shd w:val="clear" w:color="auto" w:fill="auto"/>
            <w:vAlign w:val="center"/>
          </w:tcPr>
          <w:p w:rsidR="0000493B" w:rsidRPr="0000493B" w:rsidRDefault="0000493B" w:rsidP="0000493B">
            <w:pPr>
              <w:jc w:val="center"/>
              <w:rPr>
                <w:rFonts w:ascii="宋体" w:eastAsia="宋体" w:hAnsi="宋体" w:cs="Times New Roman"/>
                <w:spacing w:val="24"/>
                <w:szCs w:val="21"/>
              </w:rPr>
            </w:pPr>
          </w:p>
        </w:tc>
        <w:tc>
          <w:tcPr>
            <w:tcW w:w="4308" w:type="dxa"/>
            <w:gridSpan w:val="3"/>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能否审理涉外案件</w:t>
            </w:r>
          </w:p>
        </w:tc>
        <w:tc>
          <w:tcPr>
            <w:tcW w:w="3171" w:type="dxa"/>
            <w:gridSpan w:val="2"/>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00"/>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pacing w:val="24"/>
                <w:szCs w:val="21"/>
              </w:rPr>
            </w:pPr>
            <w:r w:rsidRPr="0000493B">
              <w:rPr>
                <w:rFonts w:ascii="宋体" w:eastAsia="宋体" w:hAnsi="宋体" w:cs="Times New Roman" w:hint="eastAsia"/>
                <w:spacing w:val="24"/>
                <w:szCs w:val="21"/>
              </w:rPr>
              <w:t>工作状况</w:t>
            </w:r>
          </w:p>
        </w:tc>
        <w:tc>
          <w:tcPr>
            <w:tcW w:w="7479" w:type="dxa"/>
            <w:gridSpan w:val="5"/>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□在职                □非在职</w:t>
            </w:r>
          </w:p>
        </w:tc>
      </w:tr>
      <w:tr w:rsidR="0000493B" w:rsidRPr="0000493B" w:rsidTr="00A15F94">
        <w:trPr>
          <w:trHeight w:val="600"/>
          <w:jc w:val="center"/>
        </w:trPr>
        <w:tc>
          <w:tcPr>
            <w:tcW w:w="1766" w:type="dxa"/>
            <w:shd w:val="clear" w:color="auto" w:fill="auto"/>
            <w:vAlign w:val="center"/>
          </w:tcPr>
          <w:p w:rsidR="0000493B" w:rsidRPr="0000493B" w:rsidRDefault="0000493B" w:rsidP="0000493B">
            <w:pPr>
              <w:jc w:val="center"/>
              <w:rPr>
                <w:rFonts w:ascii="宋体" w:eastAsia="宋体" w:hAnsi="宋体" w:cs="Times New Roman"/>
                <w:spacing w:val="24"/>
                <w:szCs w:val="21"/>
              </w:rPr>
            </w:pPr>
            <w:r w:rsidRPr="0000493B">
              <w:rPr>
                <w:rFonts w:ascii="宋体" w:eastAsia="宋体" w:hAnsi="宋体" w:cs="Times New Roman" w:hint="eastAsia"/>
                <w:spacing w:val="24"/>
                <w:szCs w:val="21"/>
              </w:rPr>
              <w:t>申请方式</w:t>
            </w:r>
          </w:p>
        </w:tc>
        <w:tc>
          <w:tcPr>
            <w:tcW w:w="7479" w:type="dxa"/>
            <w:gridSpan w:val="5"/>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□单位推荐            □公开选聘</w:t>
            </w:r>
          </w:p>
        </w:tc>
      </w:tr>
      <w:tr w:rsidR="0000493B" w:rsidRPr="0000493B" w:rsidTr="00A15F94">
        <w:trPr>
          <w:trHeight w:val="2066"/>
          <w:jc w:val="center"/>
        </w:trPr>
        <w:tc>
          <w:tcPr>
            <w:tcW w:w="9245" w:type="dxa"/>
            <w:gridSpan w:val="6"/>
            <w:shd w:val="clear" w:color="auto" w:fill="auto"/>
          </w:tcPr>
          <w:p w:rsidR="0000493B" w:rsidRPr="0000493B" w:rsidRDefault="0000493B" w:rsidP="00A66CC1">
            <w:pPr>
              <w:spacing w:beforeLines="50"/>
              <w:rPr>
                <w:rFonts w:ascii="宋体" w:eastAsia="宋体" w:hAnsi="宋体" w:cs="Times New Roman"/>
                <w:szCs w:val="21"/>
              </w:rPr>
            </w:pPr>
            <w:r w:rsidRPr="0000493B">
              <w:rPr>
                <w:rFonts w:ascii="宋体" w:eastAsia="宋体" w:hAnsi="宋体" w:cs="Times New Roman" w:hint="eastAsia"/>
                <w:szCs w:val="21"/>
              </w:rPr>
              <w:t>备 注：</w:t>
            </w:r>
          </w:p>
        </w:tc>
      </w:tr>
    </w:tbl>
    <w:p w:rsidR="0000493B" w:rsidRPr="0000493B" w:rsidRDefault="0000493B" w:rsidP="0000493B">
      <w:pPr>
        <w:spacing w:line="520" w:lineRule="exact"/>
        <w:jc w:val="center"/>
        <w:rPr>
          <w:rFonts w:ascii="黑体" w:eastAsia="黑体" w:hAnsi="宋体" w:cs="Times New Roman"/>
          <w:sz w:val="36"/>
          <w:szCs w:val="36"/>
        </w:rPr>
      </w:pPr>
      <w:r w:rsidRPr="0000493B">
        <w:rPr>
          <w:rFonts w:ascii="黑体" w:eastAsia="黑体" w:hAnsi="宋体" w:cs="Times New Roman" w:hint="eastAsia"/>
          <w:sz w:val="36"/>
          <w:szCs w:val="36"/>
        </w:rPr>
        <w:lastRenderedPageBreak/>
        <w:t>担任仲裁员资格</w:t>
      </w:r>
    </w:p>
    <w:p w:rsidR="0000493B" w:rsidRPr="0000493B" w:rsidRDefault="0000493B" w:rsidP="0000493B">
      <w:pPr>
        <w:spacing w:line="520" w:lineRule="exact"/>
        <w:jc w:val="center"/>
        <w:rPr>
          <w:rFonts w:ascii="黑体" w:eastAsia="黑体" w:hAnsi="宋体" w:cs="Times New Roman"/>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7382"/>
      </w:tblGrid>
      <w:tr w:rsidR="0000493B" w:rsidRPr="0000493B" w:rsidTr="00A15F94">
        <w:trPr>
          <w:trHeight w:val="675"/>
        </w:trPr>
        <w:tc>
          <w:tcPr>
            <w:tcW w:w="1452" w:type="dxa"/>
            <w:vMerge w:val="restart"/>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须符合其</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中之一，</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并附相关</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证明文件</w:t>
            </w:r>
          </w:p>
        </w:tc>
        <w:tc>
          <w:tcPr>
            <w:tcW w:w="7382" w:type="dxa"/>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□从事律师工作满八年</w:t>
            </w:r>
          </w:p>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月至</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月，附律师资格证书或执业证书）</w:t>
            </w:r>
          </w:p>
        </w:tc>
      </w:tr>
      <w:tr w:rsidR="0000493B" w:rsidRPr="0000493B" w:rsidTr="00A15F94">
        <w:trPr>
          <w:trHeight w:val="675"/>
        </w:trPr>
        <w:tc>
          <w:tcPr>
            <w:tcW w:w="1452" w:type="dxa"/>
            <w:vMerge/>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p>
        </w:tc>
        <w:tc>
          <w:tcPr>
            <w:tcW w:w="7382" w:type="dxa"/>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□曾任审判员满八年</w:t>
            </w:r>
          </w:p>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月至</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月，附审判员资格任命书）</w:t>
            </w:r>
          </w:p>
        </w:tc>
      </w:tr>
      <w:tr w:rsidR="0000493B" w:rsidRPr="0000493B" w:rsidTr="00A15F94">
        <w:trPr>
          <w:trHeight w:val="675"/>
        </w:trPr>
        <w:tc>
          <w:tcPr>
            <w:tcW w:w="1452" w:type="dxa"/>
            <w:vMerge/>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p>
        </w:tc>
        <w:tc>
          <w:tcPr>
            <w:tcW w:w="7382" w:type="dxa"/>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□从事仲裁工作满八年</w:t>
            </w:r>
          </w:p>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月至</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年</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月，附相关证明文件）</w:t>
            </w:r>
          </w:p>
        </w:tc>
      </w:tr>
      <w:tr w:rsidR="0000493B" w:rsidRPr="0000493B" w:rsidTr="00A15F94">
        <w:trPr>
          <w:trHeight w:val="675"/>
        </w:trPr>
        <w:tc>
          <w:tcPr>
            <w:tcW w:w="1452" w:type="dxa"/>
            <w:vMerge/>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p>
        </w:tc>
        <w:tc>
          <w:tcPr>
            <w:tcW w:w="7382" w:type="dxa"/>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□从事法律研究、教学工作并具有高级职称（附高级职称资格证）</w:t>
            </w:r>
          </w:p>
        </w:tc>
      </w:tr>
      <w:tr w:rsidR="0000493B" w:rsidRPr="0000493B" w:rsidTr="00A15F94">
        <w:trPr>
          <w:trHeight w:val="675"/>
        </w:trPr>
        <w:tc>
          <w:tcPr>
            <w:tcW w:w="1452" w:type="dxa"/>
            <w:vMerge/>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p>
        </w:tc>
        <w:tc>
          <w:tcPr>
            <w:tcW w:w="7382" w:type="dxa"/>
            <w:shd w:val="clear" w:color="auto" w:fill="auto"/>
            <w:vAlign w:val="center"/>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□具有法律知识，从事经济贸易等专业工作并且有高级职称或具有同等专业水平的（附高级职称资格证或单位职务任命书等）</w:t>
            </w:r>
          </w:p>
        </w:tc>
      </w:tr>
      <w:tr w:rsidR="0000493B" w:rsidRPr="0000493B" w:rsidTr="00A15F94">
        <w:trPr>
          <w:trHeight w:val="2289"/>
        </w:trPr>
        <w:tc>
          <w:tcPr>
            <w:tcW w:w="1452"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每年能够</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承担的办</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案数量及</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办案时间</w:t>
            </w:r>
          </w:p>
        </w:tc>
        <w:tc>
          <w:tcPr>
            <w:tcW w:w="7382" w:type="dxa"/>
            <w:shd w:val="clear" w:color="auto" w:fill="auto"/>
          </w:tcPr>
          <w:p w:rsidR="0000493B" w:rsidRPr="0000493B" w:rsidRDefault="0000493B" w:rsidP="0000493B">
            <w:pPr>
              <w:rPr>
                <w:rFonts w:ascii="宋体" w:eastAsia="宋体" w:hAnsi="宋体" w:cs="Times New Roman"/>
                <w:szCs w:val="21"/>
              </w:rPr>
            </w:pPr>
          </w:p>
        </w:tc>
      </w:tr>
      <w:tr w:rsidR="0000493B" w:rsidRPr="0000493B" w:rsidTr="00A15F94">
        <w:trPr>
          <w:trHeight w:val="932"/>
        </w:trPr>
        <w:tc>
          <w:tcPr>
            <w:tcW w:w="1452"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擅长专业</w:t>
            </w:r>
          </w:p>
        </w:tc>
        <w:tc>
          <w:tcPr>
            <w:tcW w:w="7382" w:type="dxa"/>
            <w:shd w:val="clear" w:color="auto" w:fill="auto"/>
          </w:tcPr>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□合同法  □房地产法  □经济法  □金融  证券  □民商法  □公司法</w:t>
            </w:r>
          </w:p>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□贸易法  □知识产权法  □投资法  □其他</w:t>
            </w:r>
            <w:r w:rsidRPr="0000493B">
              <w:rPr>
                <w:rFonts w:ascii="宋体" w:eastAsia="宋体" w:hAnsi="宋体" w:cs="Times New Roman" w:hint="eastAsia"/>
                <w:szCs w:val="21"/>
                <w:u w:val="single"/>
              </w:rPr>
              <w:t xml:space="preserve">                     </w:t>
            </w:r>
            <w:r w:rsidRPr="0000493B">
              <w:rPr>
                <w:rFonts w:ascii="宋体" w:eastAsia="宋体" w:hAnsi="宋体" w:cs="Times New Roman" w:hint="eastAsia"/>
                <w:szCs w:val="21"/>
              </w:rPr>
              <w:t>（自填）</w:t>
            </w:r>
          </w:p>
        </w:tc>
      </w:tr>
    </w:tbl>
    <w:p w:rsidR="0000493B" w:rsidRPr="0000493B" w:rsidRDefault="0000493B" w:rsidP="0000493B">
      <w:pPr>
        <w:spacing w:line="520" w:lineRule="exact"/>
        <w:rPr>
          <w:rFonts w:ascii="黑体" w:eastAsia="黑体" w:hAnsi="宋体" w:cs="Times New Roman"/>
          <w:sz w:val="36"/>
          <w:szCs w:val="36"/>
        </w:rPr>
      </w:pPr>
    </w:p>
    <w:p w:rsidR="0000493B" w:rsidRPr="0000493B" w:rsidRDefault="0000493B" w:rsidP="0000493B">
      <w:pPr>
        <w:spacing w:line="520" w:lineRule="exact"/>
        <w:jc w:val="center"/>
        <w:rPr>
          <w:rFonts w:ascii="黑体" w:eastAsia="黑体" w:hAnsi="宋体" w:cs="Times New Roman"/>
          <w:sz w:val="36"/>
          <w:szCs w:val="36"/>
        </w:rPr>
      </w:pPr>
      <w:r w:rsidRPr="0000493B">
        <w:rPr>
          <w:rFonts w:ascii="黑体" w:eastAsia="黑体" w:hAnsi="宋体" w:cs="Times New Roman" w:hint="eastAsia"/>
          <w:sz w:val="36"/>
          <w:szCs w:val="36"/>
        </w:rPr>
        <w:t>联 络 方 式</w:t>
      </w:r>
    </w:p>
    <w:p w:rsidR="0000493B" w:rsidRPr="0000493B" w:rsidRDefault="0000493B" w:rsidP="0000493B">
      <w:pPr>
        <w:spacing w:line="520" w:lineRule="exact"/>
        <w:jc w:val="center"/>
        <w:rPr>
          <w:rFonts w:ascii="黑体" w:eastAsia="黑体" w:hAnsi="宋体" w:cs="Times New Roman"/>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228"/>
        <w:gridCol w:w="945"/>
        <w:gridCol w:w="2209"/>
      </w:tblGrid>
      <w:tr w:rsidR="0000493B" w:rsidRPr="0000493B" w:rsidTr="00A15F94">
        <w:trPr>
          <w:trHeight w:val="660"/>
        </w:trPr>
        <w:tc>
          <w:tcPr>
            <w:tcW w:w="1452"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单位地址</w:t>
            </w:r>
          </w:p>
        </w:tc>
        <w:tc>
          <w:tcPr>
            <w:tcW w:w="42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945"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邮  编</w:t>
            </w:r>
          </w:p>
        </w:tc>
        <w:tc>
          <w:tcPr>
            <w:tcW w:w="2209"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60"/>
        </w:trPr>
        <w:tc>
          <w:tcPr>
            <w:tcW w:w="1452"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单位电话</w:t>
            </w:r>
          </w:p>
        </w:tc>
        <w:tc>
          <w:tcPr>
            <w:tcW w:w="42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945"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手  机</w:t>
            </w:r>
          </w:p>
        </w:tc>
        <w:tc>
          <w:tcPr>
            <w:tcW w:w="2209"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60"/>
        </w:trPr>
        <w:tc>
          <w:tcPr>
            <w:tcW w:w="1452"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电子邮件</w:t>
            </w:r>
          </w:p>
        </w:tc>
        <w:tc>
          <w:tcPr>
            <w:tcW w:w="42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945"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传  真</w:t>
            </w:r>
          </w:p>
        </w:tc>
        <w:tc>
          <w:tcPr>
            <w:tcW w:w="2209"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660"/>
        </w:trPr>
        <w:tc>
          <w:tcPr>
            <w:tcW w:w="1452"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住宅地址</w:t>
            </w:r>
          </w:p>
        </w:tc>
        <w:tc>
          <w:tcPr>
            <w:tcW w:w="42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945"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电  话</w:t>
            </w:r>
          </w:p>
        </w:tc>
        <w:tc>
          <w:tcPr>
            <w:tcW w:w="2209"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1381"/>
        </w:trPr>
        <w:tc>
          <w:tcPr>
            <w:tcW w:w="8834" w:type="dxa"/>
            <w:gridSpan w:val="4"/>
            <w:shd w:val="clear" w:color="auto" w:fill="auto"/>
            <w:vAlign w:val="center"/>
          </w:tcPr>
          <w:p w:rsidR="0000493B" w:rsidRPr="0000493B" w:rsidRDefault="0000493B" w:rsidP="0000493B">
            <w:pPr>
              <w:spacing w:line="360" w:lineRule="auto"/>
              <w:rPr>
                <w:rFonts w:ascii="宋体" w:eastAsia="宋体" w:hAnsi="宋体" w:cs="Times New Roman"/>
                <w:szCs w:val="21"/>
              </w:rPr>
            </w:pPr>
            <w:r w:rsidRPr="0000493B">
              <w:rPr>
                <w:rFonts w:ascii="宋体" w:eastAsia="宋体" w:hAnsi="宋体" w:cs="Times New Roman" w:hint="eastAsia"/>
                <w:szCs w:val="21"/>
              </w:rPr>
              <w:t>你建议首选何种方式与您联系：</w:t>
            </w:r>
          </w:p>
          <w:p w:rsidR="0000493B" w:rsidRPr="0000493B" w:rsidRDefault="0000493B" w:rsidP="0000493B">
            <w:pPr>
              <w:spacing w:line="360" w:lineRule="auto"/>
              <w:rPr>
                <w:rFonts w:ascii="宋体" w:eastAsia="宋体" w:hAnsi="宋体" w:cs="Times New Roman"/>
                <w:szCs w:val="21"/>
              </w:rPr>
            </w:pPr>
            <w:r w:rsidRPr="0000493B">
              <w:rPr>
                <w:rFonts w:ascii="宋体" w:eastAsia="宋体" w:hAnsi="宋体" w:cs="Times New Roman" w:hint="eastAsia"/>
                <w:szCs w:val="21"/>
              </w:rPr>
              <w:t>□单位        □住宅        □其它</w:t>
            </w:r>
          </w:p>
        </w:tc>
      </w:tr>
    </w:tbl>
    <w:p w:rsidR="0000493B" w:rsidRPr="0000493B" w:rsidRDefault="0000493B" w:rsidP="0000493B">
      <w:pPr>
        <w:rPr>
          <w:rFonts w:ascii="宋体" w:eastAsia="宋体" w:hAnsi="宋体" w:cs="Times New Roman"/>
          <w:szCs w:val="21"/>
        </w:rPr>
      </w:pPr>
      <w:r w:rsidRPr="0000493B">
        <w:rPr>
          <w:rFonts w:ascii="宋体" w:eastAsia="宋体" w:hAnsi="宋体" w:cs="Times New Roman" w:hint="eastAsia"/>
          <w:szCs w:val="21"/>
        </w:rPr>
        <w:t>注：此栏信息是我们与您沟通的渠道，非常重要，如有变更，请及时与办公室联系，</w:t>
      </w:r>
    </w:p>
    <w:p w:rsidR="0000493B" w:rsidRPr="0000493B" w:rsidRDefault="0000493B" w:rsidP="0000493B">
      <w:pPr>
        <w:ind w:firstLineChars="200" w:firstLine="420"/>
        <w:rPr>
          <w:rFonts w:ascii="宋体" w:eastAsia="宋体" w:hAnsi="宋体" w:cs="Times New Roman"/>
          <w:szCs w:val="21"/>
        </w:rPr>
      </w:pPr>
      <w:r w:rsidRPr="0000493B">
        <w:rPr>
          <w:rFonts w:ascii="宋体" w:eastAsia="宋体" w:hAnsi="宋体" w:cs="Times New Roman" w:hint="eastAsia"/>
          <w:szCs w:val="21"/>
        </w:rPr>
        <w:t>以便办案秘书能尽快与您沟通。</w:t>
      </w:r>
    </w:p>
    <w:p w:rsidR="0000493B" w:rsidRPr="0000493B" w:rsidRDefault="0000493B" w:rsidP="0000493B">
      <w:pPr>
        <w:spacing w:line="520" w:lineRule="exact"/>
        <w:jc w:val="center"/>
        <w:rPr>
          <w:rFonts w:ascii="黑体" w:eastAsia="黑体" w:hAnsi="宋体" w:cs="Times New Roman"/>
          <w:sz w:val="36"/>
          <w:szCs w:val="36"/>
        </w:rPr>
      </w:pPr>
      <w:r w:rsidRPr="0000493B">
        <w:rPr>
          <w:rFonts w:ascii="宋体" w:eastAsia="宋体" w:hAnsi="宋体" w:cs="Times New Roman"/>
          <w:szCs w:val="21"/>
        </w:rPr>
        <w:br w:type="page"/>
      </w:r>
      <w:r w:rsidRPr="0000493B">
        <w:rPr>
          <w:rFonts w:ascii="黑体" w:eastAsia="黑体" w:hAnsi="宋体" w:cs="Times New Roman" w:hint="eastAsia"/>
          <w:sz w:val="36"/>
          <w:szCs w:val="36"/>
        </w:rPr>
        <w:lastRenderedPageBreak/>
        <w:t>学 习 简 历</w:t>
      </w:r>
      <w:r w:rsidRPr="0000493B">
        <w:rPr>
          <w:rFonts w:ascii="黑体" w:eastAsia="黑体" w:hAnsi="宋体" w:cs="Times New Roman" w:hint="eastAsia"/>
          <w:sz w:val="24"/>
          <w:szCs w:val="24"/>
        </w:rPr>
        <w:t>（附最高学历证明）</w:t>
      </w:r>
    </w:p>
    <w:p w:rsidR="0000493B" w:rsidRPr="0000493B" w:rsidRDefault="0000493B" w:rsidP="0000493B">
      <w:pPr>
        <w:spacing w:line="520" w:lineRule="exact"/>
        <w:jc w:val="center"/>
        <w:rPr>
          <w:rFonts w:ascii="黑体" w:eastAsia="黑体" w:hAnsi="宋体" w:cs="Times New Roman"/>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206"/>
      </w:tblGrid>
      <w:tr w:rsidR="0000493B" w:rsidRPr="0000493B" w:rsidTr="00A15F94">
        <w:trPr>
          <w:trHeight w:val="739"/>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起  止  年  月</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院  校  与  专  业</w:t>
            </w: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bl>
    <w:p w:rsidR="0000493B" w:rsidRPr="0000493B" w:rsidRDefault="0000493B" w:rsidP="0000493B">
      <w:pPr>
        <w:spacing w:line="520" w:lineRule="exact"/>
        <w:jc w:val="center"/>
        <w:rPr>
          <w:rFonts w:ascii="黑体" w:eastAsia="黑体" w:hAnsi="宋体" w:cs="Times New Roman"/>
          <w:sz w:val="36"/>
          <w:szCs w:val="36"/>
        </w:rPr>
      </w:pPr>
    </w:p>
    <w:p w:rsidR="0000493B" w:rsidRPr="0000493B" w:rsidRDefault="0000493B" w:rsidP="0000493B">
      <w:pPr>
        <w:spacing w:line="520" w:lineRule="exact"/>
        <w:jc w:val="center"/>
        <w:rPr>
          <w:rFonts w:ascii="黑体" w:eastAsia="黑体" w:hAnsi="宋体" w:cs="Times New Roman"/>
          <w:sz w:val="36"/>
          <w:szCs w:val="36"/>
        </w:rPr>
      </w:pPr>
      <w:r w:rsidRPr="0000493B">
        <w:rPr>
          <w:rFonts w:ascii="黑体" w:eastAsia="黑体" w:hAnsi="宋体" w:cs="Times New Roman" w:hint="eastAsia"/>
          <w:sz w:val="36"/>
          <w:szCs w:val="36"/>
        </w:rPr>
        <w:t>主要工作经历</w:t>
      </w:r>
    </w:p>
    <w:p w:rsidR="0000493B" w:rsidRPr="0000493B" w:rsidRDefault="0000493B" w:rsidP="0000493B">
      <w:pPr>
        <w:spacing w:line="520" w:lineRule="exact"/>
        <w:jc w:val="center"/>
        <w:rPr>
          <w:rFonts w:ascii="黑体" w:eastAsia="黑体" w:hAnsi="宋体" w:cs="Times New Roman"/>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206"/>
      </w:tblGrid>
      <w:tr w:rsidR="0000493B" w:rsidRPr="0000493B" w:rsidTr="00A15F94">
        <w:trPr>
          <w:trHeight w:val="71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起  止  年  月</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r w:rsidRPr="0000493B">
              <w:rPr>
                <w:rFonts w:ascii="宋体" w:eastAsia="宋体" w:hAnsi="宋体" w:cs="Times New Roman" w:hint="eastAsia"/>
                <w:szCs w:val="21"/>
              </w:rPr>
              <w:t>单  位  与  专  业</w:t>
            </w: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540"/>
        </w:trPr>
        <w:tc>
          <w:tcPr>
            <w:tcW w:w="2628" w:type="dxa"/>
            <w:shd w:val="clear" w:color="auto" w:fill="auto"/>
            <w:vAlign w:val="center"/>
          </w:tcPr>
          <w:p w:rsidR="0000493B" w:rsidRPr="0000493B" w:rsidRDefault="0000493B" w:rsidP="0000493B">
            <w:pPr>
              <w:jc w:val="center"/>
              <w:rPr>
                <w:rFonts w:ascii="宋体" w:eastAsia="宋体" w:hAnsi="宋体" w:cs="Times New Roman"/>
                <w:szCs w:val="21"/>
              </w:rPr>
            </w:pP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9016"/>
        </w:trPr>
        <w:tc>
          <w:tcPr>
            <w:tcW w:w="2628"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lastRenderedPageBreak/>
              <w:t>主要学术成果（具同等专业水平的应当提交该部分有关证明资料）</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A15F94">
        <w:trPr>
          <w:trHeight w:val="4917"/>
        </w:trPr>
        <w:tc>
          <w:tcPr>
            <w:tcW w:w="2628"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所在单位</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意  见</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jc w:val="center"/>
              <w:rPr>
                <w:rFonts w:ascii="宋体" w:eastAsia="宋体" w:hAnsi="宋体" w:cs="Times New Roman"/>
                <w:szCs w:val="21"/>
              </w:rPr>
            </w:pPr>
          </w:p>
          <w:p w:rsidR="0000493B" w:rsidRPr="0000493B" w:rsidRDefault="0000493B" w:rsidP="0000493B">
            <w:pPr>
              <w:ind w:right="420"/>
              <w:jc w:val="center"/>
              <w:rPr>
                <w:rFonts w:ascii="宋体" w:eastAsia="宋体" w:hAnsi="宋体" w:cs="Times New Roman"/>
                <w:szCs w:val="21"/>
              </w:rPr>
            </w:pPr>
            <w:r w:rsidRPr="0000493B">
              <w:rPr>
                <w:rFonts w:ascii="宋体" w:eastAsia="宋体" w:hAnsi="宋体" w:cs="Times New Roman" w:hint="eastAsia"/>
                <w:szCs w:val="21"/>
              </w:rPr>
              <w:t xml:space="preserve">                    单位盖章</w:t>
            </w:r>
          </w:p>
          <w:p w:rsidR="0000493B" w:rsidRPr="0000493B" w:rsidRDefault="0000493B" w:rsidP="0000493B">
            <w:pPr>
              <w:jc w:val="right"/>
              <w:rPr>
                <w:rFonts w:ascii="宋体" w:eastAsia="宋体" w:hAnsi="宋体" w:cs="Times New Roman"/>
                <w:szCs w:val="21"/>
              </w:rPr>
            </w:pPr>
          </w:p>
          <w:p w:rsidR="0000493B" w:rsidRPr="0000493B" w:rsidRDefault="0000493B" w:rsidP="0000493B">
            <w:pPr>
              <w:ind w:right="420" w:firstLineChars="1650" w:firstLine="3465"/>
              <w:rPr>
                <w:rFonts w:ascii="宋体" w:eastAsia="宋体" w:hAnsi="宋体" w:cs="Times New Roman"/>
                <w:szCs w:val="21"/>
              </w:rPr>
            </w:pPr>
            <w:r w:rsidRPr="0000493B">
              <w:rPr>
                <w:rFonts w:ascii="宋体" w:eastAsia="宋体" w:hAnsi="宋体" w:cs="Times New Roman" w:hint="eastAsia"/>
                <w:szCs w:val="21"/>
              </w:rPr>
              <w:t>年    月    日</w:t>
            </w:r>
          </w:p>
        </w:tc>
      </w:tr>
      <w:tr w:rsidR="0000493B" w:rsidRPr="0000493B" w:rsidTr="00A15F94">
        <w:trPr>
          <w:trHeight w:val="4917"/>
        </w:trPr>
        <w:tc>
          <w:tcPr>
            <w:tcW w:w="2628"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lastRenderedPageBreak/>
              <w:t>仲裁委员会</w:t>
            </w:r>
          </w:p>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意    见</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r w:rsidR="0000493B" w:rsidRPr="0000493B" w:rsidTr="0000493B">
        <w:trPr>
          <w:trHeight w:val="8537"/>
        </w:trPr>
        <w:tc>
          <w:tcPr>
            <w:tcW w:w="2628" w:type="dxa"/>
            <w:shd w:val="clear" w:color="auto" w:fill="auto"/>
            <w:vAlign w:val="center"/>
          </w:tcPr>
          <w:p w:rsidR="0000493B" w:rsidRPr="0000493B" w:rsidRDefault="0000493B" w:rsidP="0000493B">
            <w:pPr>
              <w:spacing w:line="360" w:lineRule="auto"/>
              <w:jc w:val="center"/>
              <w:rPr>
                <w:rFonts w:ascii="宋体" w:eastAsia="宋体" w:hAnsi="宋体" w:cs="Times New Roman"/>
                <w:szCs w:val="21"/>
              </w:rPr>
            </w:pPr>
            <w:r w:rsidRPr="0000493B">
              <w:rPr>
                <w:rFonts w:ascii="宋体" w:eastAsia="宋体" w:hAnsi="宋体" w:cs="Times New Roman" w:hint="eastAsia"/>
                <w:szCs w:val="21"/>
              </w:rPr>
              <w:t>备    注</w:t>
            </w:r>
          </w:p>
        </w:tc>
        <w:tc>
          <w:tcPr>
            <w:tcW w:w="6206" w:type="dxa"/>
            <w:shd w:val="clear" w:color="auto" w:fill="auto"/>
            <w:vAlign w:val="center"/>
          </w:tcPr>
          <w:p w:rsidR="0000493B" w:rsidRPr="0000493B" w:rsidRDefault="0000493B" w:rsidP="0000493B">
            <w:pPr>
              <w:jc w:val="center"/>
              <w:rPr>
                <w:rFonts w:ascii="宋体" w:eastAsia="宋体" w:hAnsi="宋体" w:cs="Times New Roman"/>
                <w:szCs w:val="21"/>
              </w:rPr>
            </w:pPr>
          </w:p>
        </w:tc>
      </w:tr>
    </w:tbl>
    <w:p w:rsidR="0000493B" w:rsidRPr="001E641A" w:rsidRDefault="0000493B" w:rsidP="0000493B">
      <w:pPr>
        <w:widowControl/>
        <w:shd w:val="clear" w:color="auto" w:fill="FFFFFF"/>
        <w:rPr>
          <w:rFonts w:ascii="仿宋" w:eastAsia="仿宋" w:hAnsi="仿宋" w:cs="宋体"/>
          <w:spacing w:val="7"/>
          <w:kern w:val="0"/>
          <w:sz w:val="32"/>
          <w:szCs w:val="32"/>
        </w:rPr>
      </w:pPr>
    </w:p>
    <w:sectPr w:rsidR="0000493B" w:rsidRPr="001E641A" w:rsidSect="00323851">
      <w:footerReference w:type="default" r:id="rId7"/>
      <w:pgSz w:w="11906" w:h="16838"/>
      <w:pgMar w:top="1440" w:right="1588" w:bottom="1361" w:left="1588" w:header="680"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BA" w:rsidRDefault="00BB4DBA" w:rsidP="00B27789">
      <w:r>
        <w:separator/>
      </w:r>
    </w:p>
  </w:endnote>
  <w:endnote w:type="continuationSeparator" w:id="1">
    <w:p w:rsidR="00BB4DBA" w:rsidRDefault="00BB4DBA" w:rsidP="00B2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641"/>
      <w:docPartObj>
        <w:docPartGallery w:val="Page Numbers (Bottom of Page)"/>
        <w:docPartUnique/>
      </w:docPartObj>
    </w:sdtPr>
    <w:sdtContent>
      <w:p w:rsidR="00B27789" w:rsidRDefault="00CC3012">
        <w:pPr>
          <w:pStyle w:val="a9"/>
          <w:jc w:val="center"/>
        </w:pPr>
        <w:fldSimple w:instr=" PAGE   \* MERGEFORMAT ">
          <w:r w:rsidR="00A66CC1" w:rsidRPr="00A66CC1">
            <w:rPr>
              <w:noProof/>
              <w:lang w:val="zh-CN"/>
            </w:rPr>
            <w:t>1</w:t>
          </w:r>
        </w:fldSimple>
      </w:p>
    </w:sdtContent>
  </w:sdt>
  <w:p w:rsidR="00B27789" w:rsidRDefault="00B2778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BA" w:rsidRDefault="00BB4DBA" w:rsidP="00B27789">
      <w:r>
        <w:separator/>
      </w:r>
    </w:p>
  </w:footnote>
  <w:footnote w:type="continuationSeparator" w:id="1">
    <w:p w:rsidR="00BB4DBA" w:rsidRDefault="00BB4DBA" w:rsidP="00B27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719"/>
    <w:rsid w:val="0000493B"/>
    <w:rsid w:val="00005829"/>
    <w:rsid w:val="000117B3"/>
    <w:rsid w:val="00011A55"/>
    <w:rsid w:val="00017EFD"/>
    <w:rsid w:val="000205D1"/>
    <w:rsid w:val="00022406"/>
    <w:rsid w:val="00025135"/>
    <w:rsid w:val="000308BE"/>
    <w:rsid w:val="00034D51"/>
    <w:rsid w:val="00035AE1"/>
    <w:rsid w:val="00040E02"/>
    <w:rsid w:val="00045C60"/>
    <w:rsid w:val="00051D68"/>
    <w:rsid w:val="00055314"/>
    <w:rsid w:val="000606DC"/>
    <w:rsid w:val="00061D7C"/>
    <w:rsid w:val="00063594"/>
    <w:rsid w:val="00063C0F"/>
    <w:rsid w:val="00064444"/>
    <w:rsid w:val="00064666"/>
    <w:rsid w:val="00064F13"/>
    <w:rsid w:val="00066D37"/>
    <w:rsid w:val="00073FF7"/>
    <w:rsid w:val="00076885"/>
    <w:rsid w:val="00080CC9"/>
    <w:rsid w:val="00083CE6"/>
    <w:rsid w:val="00086976"/>
    <w:rsid w:val="000877B6"/>
    <w:rsid w:val="00093A58"/>
    <w:rsid w:val="000973E1"/>
    <w:rsid w:val="000A1048"/>
    <w:rsid w:val="000B075C"/>
    <w:rsid w:val="000B59C8"/>
    <w:rsid w:val="000C3987"/>
    <w:rsid w:val="000C4224"/>
    <w:rsid w:val="000C645C"/>
    <w:rsid w:val="000C77C3"/>
    <w:rsid w:val="000D45DA"/>
    <w:rsid w:val="000D62DA"/>
    <w:rsid w:val="000D6928"/>
    <w:rsid w:val="000E37F8"/>
    <w:rsid w:val="000E51A4"/>
    <w:rsid w:val="000E70EB"/>
    <w:rsid w:val="00106F83"/>
    <w:rsid w:val="00106FFE"/>
    <w:rsid w:val="0013344A"/>
    <w:rsid w:val="001341D7"/>
    <w:rsid w:val="00146F0A"/>
    <w:rsid w:val="00147CBB"/>
    <w:rsid w:val="00150C24"/>
    <w:rsid w:val="001512E5"/>
    <w:rsid w:val="001525DE"/>
    <w:rsid w:val="00160CB1"/>
    <w:rsid w:val="00164743"/>
    <w:rsid w:val="0016550D"/>
    <w:rsid w:val="00171B36"/>
    <w:rsid w:val="00173CD0"/>
    <w:rsid w:val="00174E2E"/>
    <w:rsid w:val="00180DB5"/>
    <w:rsid w:val="0018284F"/>
    <w:rsid w:val="00186B5D"/>
    <w:rsid w:val="0019072A"/>
    <w:rsid w:val="00195B4F"/>
    <w:rsid w:val="0019797B"/>
    <w:rsid w:val="001B07D4"/>
    <w:rsid w:val="001B1450"/>
    <w:rsid w:val="001B2C37"/>
    <w:rsid w:val="001C0A32"/>
    <w:rsid w:val="001C1618"/>
    <w:rsid w:val="001C225D"/>
    <w:rsid w:val="001C3F14"/>
    <w:rsid w:val="001C793C"/>
    <w:rsid w:val="001D2F54"/>
    <w:rsid w:val="001D3922"/>
    <w:rsid w:val="001D4025"/>
    <w:rsid w:val="001E101B"/>
    <w:rsid w:val="001E1B8F"/>
    <w:rsid w:val="001E3723"/>
    <w:rsid w:val="001E641A"/>
    <w:rsid w:val="001E682D"/>
    <w:rsid w:val="001F09B1"/>
    <w:rsid w:val="001F23FB"/>
    <w:rsid w:val="001F449C"/>
    <w:rsid w:val="00204498"/>
    <w:rsid w:val="002137F0"/>
    <w:rsid w:val="00215646"/>
    <w:rsid w:val="00220608"/>
    <w:rsid w:val="0022473A"/>
    <w:rsid w:val="00227C94"/>
    <w:rsid w:val="002351DC"/>
    <w:rsid w:val="002358A3"/>
    <w:rsid w:val="0023629C"/>
    <w:rsid w:val="00236B98"/>
    <w:rsid w:val="00240CFD"/>
    <w:rsid w:val="00241127"/>
    <w:rsid w:val="00243A24"/>
    <w:rsid w:val="00243CF4"/>
    <w:rsid w:val="00243DFD"/>
    <w:rsid w:val="00257823"/>
    <w:rsid w:val="002615F9"/>
    <w:rsid w:val="002632B3"/>
    <w:rsid w:val="00264D9C"/>
    <w:rsid w:val="0026682B"/>
    <w:rsid w:val="0027042F"/>
    <w:rsid w:val="002831A3"/>
    <w:rsid w:val="0029165F"/>
    <w:rsid w:val="00292588"/>
    <w:rsid w:val="002A697D"/>
    <w:rsid w:val="002B6AC1"/>
    <w:rsid w:val="002B7335"/>
    <w:rsid w:val="002C2D29"/>
    <w:rsid w:val="002C6905"/>
    <w:rsid w:val="002C7249"/>
    <w:rsid w:val="002D3497"/>
    <w:rsid w:val="002D34D3"/>
    <w:rsid w:val="002E6FCC"/>
    <w:rsid w:val="002F0337"/>
    <w:rsid w:val="002F61CC"/>
    <w:rsid w:val="002F7E89"/>
    <w:rsid w:val="00300EB6"/>
    <w:rsid w:val="003059DA"/>
    <w:rsid w:val="00307CF7"/>
    <w:rsid w:val="003226C6"/>
    <w:rsid w:val="00323851"/>
    <w:rsid w:val="00327BBA"/>
    <w:rsid w:val="00337928"/>
    <w:rsid w:val="00343E4D"/>
    <w:rsid w:val="00355355"/>
    <w:rsid w:val="00357B3A"/>
    <w:rsid w:val="00365991"/>
    <w:rsid w:val="003670B8"/>
    <w:rsid w:val="00370363"/>
    <w:rsid w:val="00371BCE"/>
    <w:rsid w:val="003738C2"/>
    <w:rsid w:val="00373C5B"/>
    <w:rsid w:val="00374079"/>
    <w:rsid w:val="00377719"/>
    <w:rsid w:val="00381F6C"/>
    <w:rsid w:val="0038322E"/>
    <w:rsid w:val="003934E6"/>
    <w:rsid w:val="00396D5A"/>
    <w:rsid w:val="003975AB"/>
    <w:rsid w:val="003A232A"/>
    <w:rsid w:val="003A5540"/>
    <w:rsid w:val="003A5DF4"/>
    <w:rsid w:val="003A5E6F"/>
    <w:rsid w:val="003B08FB"/>
    <w:rsid w:val="003B4A25"/>
    <w:rsid w:val="003C04E9"/>
    <w:rsid w:val="003C23A8"/>
    <w:rsid w:val="003D29E3"/>
    <w:rsid w:val="003D43B4"/>
    <w:rsid w:val="003D61F7"/>
    <w:rsid w:val="003E21FB"/>
    <w:rsid w:val="003E47B9"/>
    <w:rsid w:val="003F1E4A"/>
    <w:rsid w:val="003F38EB"/>
    <w:rsid w:val="004127C8"/>
    <w:rsid w:val="004130AA"/>
    <w:rsid w:val="0041441B"/>
    <w:rsid w:val="00416EA1"/>
    <w:rsid w:val="00420609"/>
    <w:rsid w:val="004208E7"/>
    <w:rsid w:val="004218A7"/>
    <w:rsid w:val="00426943"/>
    <w:rsid w:val="00426EC0"/>
    <w:rsid w:val="00431F0A"/>
    <w:rsid w:val="00432CBE"/>
    <w:rsid w:val="0043484A"/>
    <w:rsid w:val="00434DDE"/>
    <w:rsid w:val="0043552F"/>
    <w:rsid w:val="0044412A"/>
    <w:rsid w:val="00444130"/>
    <w:rsid w:val="0044435E"/>
    <w:rsid w:val="00444836"/>
    <w:rsid w:val="00447673"/>
    <w:rsid w:val="00450FA1"/>
    <w:rsid w:val="004630B5"/>
    <w:rsid w:val="00464CE9"/>
    <w:rsid w:val="00466295"/>
    <w:rsid w:val="00466E32"/>
    <w:rsid w:val="00470F5C"/>
    <w:rsid w:val="0047185F"/>
    <w:rsid w:val="004746CA"/>
    <w:rsid w:val="00477E80"/>
    <w:rsid w:val="00483C7B"/>
    <w:rsid w:val="00484AAC"/>
    <w:rsid w:val="0049076A"/>
    <w:rsid w:val="004A1EA1"/>
    <w:rsid w:val="004A205C"/>
    <w:rsid w:val="004B1FD1"/>
    <w:rsid w:val="004B37A0"/>
    <w:rsid w:val="004B7CDF"/>
    <w:rsid w:val="004C4236"/>
    <w:rsid w:val="004D3513"/>
    <w:rsid w:val="004D785D"/>
    <w:rsid w:val="004E0887"/>
    <w:rsid w:val="004F2B95"/>
    <w:rsid w:val="00502579"/>
    <w:rsid w:val="00503B56"/>
    <w:rsid w:val="00503D16"/>
    <w:rsid w:val="00504B9B"/>
    <w:rsid w:val="005055DB"/>
    <w:rsid w:val="00512680"/>
    <w:rsid w:val="005154BF"/>
    <w:rsid w:val="00515EFE"/>
    <w:rsid w:val="00520267"/>
    <w:rsid w:val="00534644"/>
    <w:rsid w:val="0053467E"/>
    <w:rsid w:val="00537201"/>
    <w:rsid w:val="00540044"/>
    <w:rsid w:val="00540118"/>
    <w:rsid w:val="0054017D"/>
    <w:rsid w:val="005517FC"/>
    <w:rsid w:val="00552C55"/>
    <w:rsid w:val="00555CAA"/>
    <w:rsid w:val="00556AE4"/>
    <w:rsid w:val="00564345"/>
    <w:rsid w:val="0056659B"/>
    <w:rsid w:val="005707DF"/>
    <w:rsid w:val="0058567F"/>
    <w:rsid w:val="00586E36"/>
    <w:rsid w:val="00597218"/>
    <w:rsid w:val="005A372C"/>
    <w:rsid w:val="005A6E7F"/>
    <w:rsid w:val="005B38E6"/>
    <w:rsid w:val="005B3A66"/>
    <w:rsid w:val="005B41A9"/>
    <w:rsid w:val="005B4758"/>
    <w:rsid w:val="005C28C2"/>
    <w:rsid w:val="005C460F"/>
    <w:rsid w:val="005C6B06"/>
    <w:rsid w:val="005C72F8"/>
    <w:rsid w:val="005D2488"/>
    <w:rsid w:val="005D7B06"/>
    <w:rsid w:val="005E0AF8"/>
    <w:rsid w:val="005E27A0"/>
    <w:rsid w:val="005F17F7"/>
    <w:rsid w:val="005F2523"/>
    <w:rsid w:val="005F391F"/>
    <w:rsid w:val="00602160"/>
    <w:rsid w:val="00604B94"/>
    <w:rsid w:val="006064E8"/>
    <w:rsid w:val="0061075A"/>
    <w:rsid w:val="006108F3"/>
    <w:rsid w:val="0061209C"/>
    <w:rsid w:val="00616558"/>
    <w:rsid w:val="0061677A"/>
    <w:rsid w:val="006232FC"/>
    <w:rsid w:val="00623A56"/>
    <w:rsid w:val="00623F3A"/>
    <w:rsid w:val="00631304"/>
    <w:rsid w:val="00633D51"/>
    <w:rsid w:val="0064533A"/>
    <w:rsid w:val="00656025"/>
    <w:rsid w:val="00665965"/>
    <w:rsid w:val="0067636E"/>
    <w:rsid w:val="00676F39"/>
    <w:rsid w:val="006803BC"/>
    <w:rsid w:val="0068297A"/>
    <w:rsid w:val="006841E8"/>
    <w:rsid w:val="00686583"/>
    <w:rsid w:val="00687AF3"/>
    <w:rsid w:val="0069115D"/>
    <w:rsid w:val="00692B93"/>
    <w:rsid w:val="0069586D"/>
    <w:rsid w:val="00697224"/>
    <w:rsid w:val="006A0A03"/>
    <w:rsid w:val="006A3A27"/>
    <w:rsid w:val="006A544B"/>
    <w:rsid w:val="006A6334"/>
    <w:rsid w:val="006A70EF"/>
    <w:rsid w:val="006A743D"/>
    <w:rsid w:val="006A7EC5"/>
    <w:rsid w:val="006B04A7"/>
    <w:rsid w:val="006B04E4"/>
    <w:rsid w:val="006B442D"/>
    <w:rsid w:val="006B5EF8"/>
    <w:rsid w:val="006B602C"/>
    <w:rsid w:val="006C3EE2"/>
    <w:rsid w:val="006D2D67"/>
    <w:rsid w:val="006D3506"/>
    <w:rsid w:val="006D419F"/>
    <w:rsid w:val="006D4A60"/>
    <w:rsid w:val="006E10F8"/>
    <w:rsid w:val="006E2411"/>
    <w:rsid w:val="006F4A49"/>
    <w:rsid w:val="00701E56"/>
    <w:rsid w:val="00705197"/>
    <w:rsid w:val="00710174"/>
    <w:rsid w:val="0071185B"/>
    <w:rsid w:val="0071315A"/>
    <w:rsid w:val="00716A13"/>
    <w:rsid w:val="00740B9D"/>
    <w:rsid w:val="00745FF6"/>
    <w:rsid w:val="0075026B"/>
    <w:rsid w:val="0075149D"/>
    <w:rsid w:val="007637E4"/>
    <w:rsid w:val="00763E7B"/>
    <w:rsid w:val="00766731"/>
    <w:rsid w:val="00767B9B"/>
    <w:rsid w:val="00770838"/>
    <w:rsid w:val="0079329A"/>
    <w:rsid w:val="0079464A"/>
    <w:rsid w:val="00795FC0"/>
    <w:rsid w:val="00797155"/>
    <w:rsid w:val="007A5BFC"/>
    <w:rsid w:val="007B0944"/>
    <w:rsid w:val="007B42C4"/>
    <w:rsid w:val="007B77B4"/>
    <w:rsid w:val="007C39A5"/>
    <w:rsid w:val="007C6BF2"/>
    <w:rsid w:val="007D32B8"/>
    <w:rsid w:val="007D4906"/>
    <w:rsid w:val="007D52F4"/>
    <w:rsid w:val="007D5EFA"/>
    <w:rsid w:val="007D710D"/>
    <w:rsid w:val="007E4EA7"/>
    <w:rsid w:val="007E4EE1"/>
    <w:rsid w:val="008016F0"/>
    <w:rsid w:val="00801907"/>
    <w:rsid w:val="0080474C"/>
    <w:rsid w:val="008064E9"/>
    <w:rsid w:val="008163F2"/>
    <w:rsid w:val="00827832"/>
    <w:rsid w:val="008325BB"/>
    <w:rsid w:val="008333A2"/>
    <w:rsid w:val="0083546A"/>
    <w:rsid w:val="0085444C"/>
    <w:rsid w:val="00856217"/>
    <w:rsid w:val="008568FE"/>
    <w:rsid w:val="00856B33"/>
    <w:rsid w:val="00861BF7"/>
    <w:rsid w:val="00874D12"/>
    <w:rsid w:val="008758F3"/>
    <w:rsid w:val="00880683"/>
    <w:rsid w:val="008850C1"/>
    <w:rsid w:val="0089363F"/>
    <w:rsid w:val="00894155"/>
    <w:rsid w:val="008A25F8"/>
    <w:rsid w:val="008A6A7B"/>
    <w:rsid w:val="008B17BF"/>
    <w:rsid w:val="008B2E0F"/>
    <w:rsid w:val="008B3603"/>
    <w:rsid w:val="008B6388"/>
    <w:rsid w:val="008B65AC"/>
    <w:rsid w:val="008B7F22"/>
    <w:rsid w:val="008C35B5"/>
    <w:rsid w:val="008C4F2E"/>
    <w:rsid w:val="008C7D17"/>
    <w:rsid w:val="008D2AED"/>
    <w:rsid w:val="008E05DD"/>
    <w:rsid w:val="008F4531"/>
    <w:rsid w:val="00900E20"/>
    <w:rsid w:val="00902070"/>
    <w:rsid w:val="00904967"/>
    <w:rsid w:val="00904E65"/>
    <w:rsid w:val="00915728"/>
    <w:rsid w:val="00916FFC"/>
    <w:rsid w:val="0092154E"/>
    <w:rsid w:val="00923C5F"/>
    <w:rsid w:val="00925EB7"/>
    <w:rsid w:val="0092754C"/>
    <w:rsid w:val="00934907"/>
    <w:rsid w:val="00936E05"/>
    <w:rsid w:val="00937271"/>
    <w:rsid w:val="009410A1"/>
    <w:rsid w:val="00941631"/>
    <w:rsid w:val="009431EB"/>
    <w:rsid w:val="009551E4"/>
    <w:rsid w:val="00955851"/>
    <w:rsid w:val="00957523"/>
    <w:rsid w:val="00957A49"/>
    <w:rsid w:val="00970593"/>
    <w:rsid w:val="00974D9F"/>
    <w:rsid w:val="009750A6"/>
    <w:rsid w:val="009819FD"/>
    <w:rsid w:val="009832AF"/>
    <w:rsid w:val="0098716D"/>
    <w:rsid w:val="00992F8D"/>
    <w:rsid w:val="00997022"/>
    <w:rsid w:val="009A1399"/>
    <w:rsid w:val="009A6C8D"/>
    <w:rsid w:val="009A763A"/>
    <w:rsid w:val="009A78BD"/>
    <w:rsid w:val="009C0462"/>
    <w:rsid w:val="009C3ABF"/>
    <w:rsid w:val="009C3F2E"/>
    <w:rsid w:val="009D397B"/>
    <w:rsid w:val="009D41A6"/>
    <w:rsid w:val="009D65B5"/>
    <w:rsid w:val="009D6695"/>
    <w:rsid w:val="009E0B2A"/>
    <w:rsid w:val="009E1BCF"/>
    <w:rsid w:val="009E69A2"/>
    <w:rsid w:val="009F691D"/>
    <w:rsid w:val="00A00322"/>
    <w:rsid w:val="00A005AC"/>
    <w:rsid w:val="00A03346"/>
    <w:rsid w:val="00A066F4"/>
    <w:rsid w:val="00A12C17"/>
    <w:rsid w:val="00A14A38"/>
    <w:rsid w:val="00A15B56"/>
    <w:rsid w:val="00A175D8"/>
    <w:rsid w:val="00A27D6F"/>
    <w:rsid w:val="00A30549"/>
    <w:rsid w:val="00A33604"/>
    <w:rsid w:val="00A34316"/>
    <w:rsid w:val="00A41F13"/>
    <w:rsid w:val="00A4682C"/>
    <w:rsid w:val="00A46D65"/>
    <w:rsid w:val="00A472B7"/>
    <w:rsid w:val="00A51894"/>
    <w:rsid w:val="00A57E76"/>
    <w:rsid w:val="00A60EDE"/>
    <w:rsid w:val="00A61638"/>
    <w:rsid w:val="00A63157"/>
    <w:rsid w:val="00A66CC1"/>
    <w:rsid w:val="00A74CC0"/>
    <w:rsid w:val="00A764AE"/>
    <w:rsid w:val="00A809F8"/>
    <w:rsid w:val="00A81182"/>
    <w:rsid w:val="00A822A6"/>
    <w:rsid w:val="00A84609"/>
    <w:rsid w:val="00A87BDD"/>
    <w:rsid w:val="00A90C5A"/>
    <w:rsid w:val="00A92A67"/>
    <w:rsid w:val="00A9432B"/>
    <w:rsid w:val="00A94517"/>
    <w:rsid w:val="00AA1746"/>
    <w:rsid w:val="00AA4FC0"/>
    <w:rsid w:val="00AA5699"/>
    <w:rsid w:val="00AA5C72"/>
    <w:rsid w:val="00AB5882"/>
    <w:rsid w:val="00AB75F6"/>
    <w:rsid w:val="00AC07E1"/>
    <w:rsid w:val="00AC4723"/>
    <w:rsid w:val="00AC7038"/>
    <w:rsid w:val="00AF3C8B"/>
    <w:rsid w:val="00AF503E"/>
    <w:rsid w:val="00AF59C7"/>
    <w:rsid w:val="00AF7842"/>
    <w:rsid w:val="00B01EFE"/>
    <w:rsid w:val="00B034F8"/>
    <w:rsid w:val="00B1221F"/>
    <w:rsid w:val="00B2035E"/>
    <w:rsid w:val="00B27789"/>
    <w:rsid w:val="00B30B09"/>
    <w:rsid w:val="00B3681B"/>
    <w:rsid w:val="00B45593"/>
    <w:rsid w:val="00B5038E"/>
    <w:rsid w:val="00B559D7"/>
    <w:rsid w:val="00B70920"/>
    <w:rsid w:val="00B716B7"/>
    <w:rsid w:val="00B739D5"/>
    <w:rsid w:val="00B824CB"/>
    <w:rsid w:val="00B869BA"/>
    <w:rsid w:val="00B9224E"/>
    <w:rsid w:val="00BA077B"/>
    <w:rsid w:val="00BA393A"/>
    <w:rsid w:val="00BA3D09"/>
    <w:rsid w:val="00BB4A27"/>
    <w:rsid w:val="00BB4DBA"/>
    <w:rsid w:val="00BC59ED"/>
    <w:rsid w:val="00BC5E21"/>
    <w:rsid w:val="00BC705E"/>
    <w:rsid w:val="00BD6E62"/>
    <w:rsid w:val="00BE326C"/>
    <w:rsid w:val="00BF1D9E"/>
    <w:rsid w:val="00BF2BD4"/>
    <w:rsid w:val="00BF3786"/>
    <w:rsid w:val="00BF5FBD"/>
    <w:rsid w:val="00C03C48"/>
    <w:rsid w:val="00C15DD0"/>
    <w:rsid w:val="00C1764E"/>
    <w:rsid w:val="00C21E0C"/>
    <w:rsid w:val="00C2445A"/>
    <w:rsid w:val="00C272ED"/>
    <w:rsid w:val="00C321C4"/>
    <w:rsid w:val="00C332B8"/>
    <w:rsid w:val="00C37DFC"/>
    <w:rsid w:val="00C41F7D"/>
    <w:rsid w:val="00C43919"/>
    <w:rsid w:val="00C47897"/>
    <w:rsid w:val="00C52AF8"/>
    <w:rsid w:val="00C57813"/>
    <w:rsid w:val="00C60448"/>
    <w:rsid w:val="00C6709A"/>
    <w:rsid w:val="00C72B25"/>
    <w:rsid w:val="00C73470"/>
    <w:rsid w:val="00C82178"/>
    <w:rsid w:val="00C8626B"/>
    <w:rsid w:val="00C932D8"/>
    <w:rsid w:val="00C972C9"/>
    <w:rsid w:val="00C97ECF"/>
    <w:rsid w:val="00CA2136"/>
    <w:rsid w:val="00CA4BDB"/>
    <w:rsid w:val="00CB4363"/>
    <w:rsid w:val="00CB6812"/>
    <w:rsid w:val="00CB79A5"/>
    <w:rsid w:val="00CC0A13"/>
    <w:rsid w:val="00CC3012"/>
    <w:rsid w:val="00CD11F8"/>
    <w:rsid w:val="00CD2A5F"/>
    <w:rsid w:val="00CE77E1"/>
    <w:rsid w:val="00CF457A"/>
    <w:rsid w:val="00CF6355"/>
    <w:rsid w:val="00D01D03"/>
    <w:rsid w:val="00D022B4"/>
    <w:rsid w:val="00D025B5"/>
    <w:rsid w:val="00D02DB2"/>
    <w:rsid w:val="00D04312"/>
    <w:rsid w:val="00D12D1B"/>
    <w:rsid w:val="00D13148"/>
    <w:rsid w:val="00D158B5"/>
    <w:rsid w:val="00D167E2"/>
    <w:rsid w:val="00D17253"/>
    <w:rsid w:val="00D2164E"/>
    <w:rsid w:val="00D27F08"/>
    <w:rsid w:val="00D347C6"/>
    <w:rsid w:val="00D40135"/>
    <w:rsid w:val="00D41458"/>
    <w:rsid w:val="00D51DD6"/>
    <w:rsid w:val="00D53145"/>
    <w:rsid w:val="00D575EE"/>
    <w:rsid w:val="00D63D14"/>
    <w:rsid w:val="00D714DC"/>
    <w:rsid w:val="00D76EEA"/>
    <w:rsid w:val="00D840B8"/>
    <w:rsid w:val="00D8464E"/>
    <w:rsid w:val="00D877D2"/>
    <w:rsid w:val="00D936B7"/>
    <w:rsid w:val="00D93739"/>
    <w:rsid w:val="00D973D3"/>
    <w:rsid w:val="00DA5CAA"/>
    <w:rsid w:val="00DA66BD"/>
    <w:rsid w:val="00DB34DF"/>
    <w:rsid w:val="00DD29BB"/>
    <w:rsid w:val="00DD3263"/>
    <w:rsid w:val="00DE41DD"/>
    <w:rsid w:val="00DF2520"/>
    <w:rsid w:val="00DF4DFE"/>
    <w:rsid w:val="00DF4FA9"/>
    <w:rsid w:val="00E041B4"/>
    <w:rsid w:val="00E04877"/>
    <w:rsid w:val="00E12761"/>
    <w:rsid w:val="00E14EDB"/>
    <w:rsid w:val="00E1559A"/>
    <w:rsid w:val="00E15A0D"/>
    <w:rsid w:val="00E160CC"/>
    <w:rsid w:val="00E20173"/>
    <w:rsid w:val="00E20556"/>
    <w:rsid w:val="00E25CD5"/>
    <w:rsid w:val="00E303CD"/>
    <w:rsid w:val="00E44C45"/>
    <w:rsid w:val="00E45776"/>
    <w:rsid w:val="00E524C1"/>
    <w:rsid w:val="00E5665A"/>
    <w:rsid w:val="00E65E55"/>
    <w:rsid w:val="00E67172"/>
    <w:rsid w:val="00E7322F"/>
    <w:rsid w:val="00E7398C"/>
    <w:rsid w:val="00E7637B"/>
    <w:rsid w:val="00E94712"/>
    <w:rsid w:val="00E96C7F"/>
    <w:rsid w:val="00EA4F3B"/>
    <w:rsid w:val="00EA7A4D"/>
    <w:rsid w:val="00EB1E09"/>
    <w:rsid w:val="00EB5388"/>
    <w:rsid w:val="00EC0DC9"/>
    <w:rsid w:val="00EC4145"/>
    <w:rsid w:val="00EC57F5"/>
    <w:rsid w:val="00ED6570"/>
    <w:rsid w:val="00ED7B0C"/>
    <w:rsid w:val="00EE2D4D"/>
    <w:rsid w:val="00EE5461"/>
    <w:rsid w:val="00EE6711"/>
    <w:rsid w:val="00EF1F1A"/>
    <w:rsid w:val="00EF40E3"/>
    <w:rsid w:val="00EF4FDB"/>
    <w:rsid w:val="00F035AD"/>
    <w:rsid w:val="00F151A1"/>
    <w:rsid w:val="00F16D74"/>
    <w:rsid w:val="00F20D83"/>
    <w:rsid w:val="00F27675"/>
    <w:rsid w:val="00F31249"/>
    <w:rsid w:val="00F3301B"/>
    <w:rsid w:val="00F333D7"/>
    <w:rsid w:val="00F34BD4"/>
    <w:rsid w:val="00F35C13"/>
    <w:rsid w:val="00F50A6F"/>
    <w:rsid w:val="00F51777"/>
    <w:rsid w:val="00F53568"/>
    <w:rsid w:val="00F537AC"/>
    <w:rsid w:val="00F6240A"/>
    <w:rsid w:val="00F63C19"/>
    <w:rsid w:val="00F6718A"/>
    <w:rsid w:val="00F673DD"/>
    <w:rsid w:val="00F70316"/>
    <w:rsid w:val="00F732EE"/>
    <w:rsid w:val="00F74E41"/>
    <w:rsid w:val="00F821D0"/>
    <w:rsid w:val="00F955E4"/>
    <w:rsid w:val="00FA0EC1"/>
    <w:rsid w:val="00FA101C"/>
    <w:rsid w:val="00FA1531"/>
    <w:rsid w:val="00FB0BD0"/>
    <w:rsid w:val="00FB202D"/>
    <w:rsid w:val="00FB30B5"/>
    <w:rsid w:val="00FB5F26"/>
    <w:rsid w:val="00FC2AE1"/>
    <w:rsid w:val="00FC4530"/>
    <w:rsid w:val="00FC56FF"/>
    <w:rsid w:val="00FC6AC5"/>
    <w:rsid w:val="00FC72D4"/>
    <w:rsid w:val="00FE12F5"/>
    <w:rsid w:val="00FE72E3"/>
    <w:rsid w:val="00FF01AE"/>
    <w:rsid w:val="00FF29D3"/>
    <w:rsid w:val="00FF69D0"/>
    <w:rsid w:val="00FF7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2D"/>
    <w:pPr>
      <w:widowControl w:val="0"/>
      <w:jc w:val="both"/>
    </w:pPr>
  </w:style>
  <w:style w:type="paragraph" w:styleId="1">
    <w:name w:val="heading 1"/>
    <w:basedOn w:val="a"/>
    <w:link w:val="1Char"/>
    <w:uiPriority w:val="9"/>
    <w:qFormat/>
    <w:rsid w:val="003777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7719"/>
    <w:rPr>
      <w:rFonts w:ascii="宋体" w:eastAsia="宋体" w:hAnsi="宋体" w:cs="宋体"/>
      <w:b/>
      <w:bCs/>
      <w:kern w:val="36"/>
      <w:sz w:val="48"/>
      <w:szCs w:val="48"/>
    </w:rPr>
  </w:style>
  <w:style w:type="character" w:customStyle="1" w:styleId="richmediameta">
    <w:name w:val="rich_media_meta"/>
    <w:basedOn w:val="a0"/>
    <w:rsid w:val="00377719"/>
  </w:style>
  <w:style w:type="character" w:styleId="a3">
    <w:name w:val="Hyperlink"/>
    <w:basedOn w:val="a0"/>
    <w:uiPriority w:val="99"/>
    <w:unhideWhenUsed/>
    <w:rsid w:val="00377719"/>
    <w:rPr>
      <w:color w:val="0000FF"/>
      <w:u w:val="single"/>
    </w:rPr>
  </w:style>
  <w:style w:type="character" w:styleId="a4">
    <w:name w:val="Emphasis"/>
    <w:basedOn w:val="a0"/>
    <w:uiPriority w:val="20"/>
    <w:qFormat/>
    <w:rsid w:val="00377719"/>
    <w:rPr>
      <w:i/>
      <w:iCs/>
    </w:rPr>
  </w:style>
  <w:style w:type="paragraph" w:styleId="a5">
    <w:name w:val="Normal (Web)"/>
    <w:basedOn w:val="a"/>
    <w:uiPriority w:val="99"/>
    <w:unhideWhenUsed/>
    <w:rsid w:val="003777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7719"/>
    <w:rPr>
      <w:b/>
      <w:bCs/>
    </w:rPr>
  </w:style>
  <w:style w:type="paragraph" w:styleId="a7">
    <w:name w:val="Balloon Text"/>
    <w:basedOn w:val="a"/>
    <w:link w:val="Char"/>
    <w:uiPriority w:val="99"/>
    <w:semiHidden/>
    <w:unhideWhenUsed/>
    <w:rsid w:val="00377719"/>
    <w:rPr>
      <w:sz w:val="18"/>
      <w:szCs w:val="18"/>
    </w:rPr>
  </w:style>
  <w:style w:type="character" w:customStyle="1" w:styleId="Char">
    <w:name w:val="批注框文本 Char"/>
    <w:basedOn w:val="a0"/>
    <w:link w:val="a7"/>
    <w:uiPriority w:val="99"/>
    <w:semiHidden/>
    <w:rsid w:val="00377719"/>
    <w:rPr>
      <w:sz w:val="18"/>
      <w:szCs w:val="18"/>
    </w:rPr>
  </w:style>
  <w:style w:type="paragraph" w:styleId="a8">
    <w:name w:val="header"/>
    <w:basedOn w:val="a"/>
    <w:link w:val="Char0"/>
    <w:uiPriority w:val="99"/>
    <w:semiHidden/>
    <w:unhideWhenUsed/>
    <w:rsid w:val="00B277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B27789"/>
    <w:rPr>
      <w:sz w:val="18"/>
      <w:szCs w:val="18"/>
    </w:rPr>
  </w:style>
  <w:style w:type="paragraph" w:styleId="a9">
    <w:name w:val="footer"/>
    <w:basedOn w:val="a"/>
    <w:link w:val="Char1"/>
    <w:uiPriority w:val="99"/>
    <w:unhideWhenUsed/>
    <w:rsid w:val="00B27789"/>
    <w:pPr>
      <w:tabs>
        <w:tab w:val="center" w:pos="4153"/>
        <w:tab w:val="right" w:pos="8306"/>
      </w:tabs>
      <w:snapToGrid w:val="0"/>
      <w:jc w:val="left"/>
    </w:pPr>
    <w:rPr>
      <w:sz w:val="18"/>
      <w:szCs w:val="18"/>
    </w:rPr>
  </w:style>
  <w:style w:type="character" w:customStyle="1" w:styleId="Char1">
    <w:name w:val="页脚 Char"/>
    <w:basedOn w:val="a0"/>
    <w:link w:val="a9"/>
    <w:uiPriority w:val="99"/>
    <w:rsid w:val="00B27789"/>
    <w:rPr>
      <w:sz w:val="18"/>
      <w:szCs w:val="18"/>
    </w:rPr>
  </w:style>
  <w:style w:type="character" w:styleId="aa">
    <w:name w:val="FollowedHyperlink"/>
    <w:basedOn w:val="a0"/>
    <w:uiPriority w:val="99"/>
    <w:semiHidden/>
    <w:unhideWhenUsed/>
    <w:rsid w:val="009157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8131811">
      <w:bodyDiv w:val="1"/>
      <w:marLeft w:val="0"/>
      <w:marRight w:val="0"/>
      <w:marTop w:val="0"/>
      <w:marBottom w:val="0"/>
      <w:divBdr>
        <w:top w:val="none" w:sz="0" w:space="0" w:color="auto"/>
        <w:left w:val="none" w:sz="0" w:space="0" w:color="auto"/>
        <w:bottom w:val="none" w:sz="0" w:space="0" w:color="auto"/>
        <w:right w:val="none" w:sz="0" w:space="0" w:color="auto"/>
      </w:divBdr>
      <w:divsChild>
        <w:div w:id="1697080487">
          <w:marLeft w:val="0"/>
          <w:marRight w:val="0"/>
          <w:marTop w:val="0"/>
          <w:marBottom w:val="275"/>
          <w:divBdr>
            <w:top w:val="none" w:sz="0" w:space="0" w:color="auto"/>
            <w:left w:val="none" w:sz="0" w:space="0" w:color="auto"/>
            <w:bottom w:val="none" w:sz="0" w:space="0" w:color="auto"/>
            <w:right w:val="none" w:sz="0" w:space="0" w:color="auto"/>
          </w:divBdr>
        </w:div>
      </w:divsChild>
    </w:div>
    <w:div w:id="19736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qac.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518</Words>
  <Characters>2958</Characters>
  <Application>Microsoft Office Word</Application>
  <DocSecurity>0</DocSecurity>
  <Lines>24</Lines>
  <Paragraphs>6</Paragraphs>
  <ScaleCrop>false</ScaleCrop>
  <Company>Microsoft</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仲裁委收文员</dc:creator>
  <cp:lastModifiedBy>仲裁委收文员</cp:lastModifiedBy>
  <cp:revision>9</cp:revision>
  <cp:lastPrinted>2024-02-15T02:44:00Z</cp:lastPrinted>
  <dcterms:created xsi:type="dcterms:W3CDTF">2024-02-18T01:11:00Z</dcterms:created>
  <dcterms:modified xsi:type="dcterms:W3CDTF">2024-03-06T09:30:00Z</dcterms:modified>
</cp:coreProperties>
</file>